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956"/>
        <w:ind w:left="0" w:firstLine="567"/>
        <w:spacing w:after="0" w:line="265" w:lineRule="auto"/>
        <w:tabs>
          <w:tab w:val="center" w:pos="4843" w:leader="none"/>
          <w:tab w:val="center" w:pos="6408" w:leader="none"/>
        </w:tabs>
        <w:rPr>
          <w:b/>
          <w:bCs/>
          <w:lang w:val="ru-RU"/>
        </w:rPr>
      </w:pPr>
      <w:r>
        <w:rPr>
          <w:b/>
          <w:bCs/>
          <w:sz w:val="24"/>
          <w:lang w:val="ru-RU"/>
        </w:rPr>
        <w:t xml:space="preserve">Договор на оказание услуг № ______</w:t>
      </w:r>
      <w:r>
        <w:rPr>
          <w:b/>
          <w:bCs/>
          <w:sz w:val="24"/>
          <w:lang w:val="ru-RU"/>
        </w:rPr>
        <w:t xml:space="preserve">_______</w:t>
      </w:r>
      <w:r>
        <w:rPr>
          <w:b/>
          <w:bCs/>
          <w:lang w:val="ru-RU"/>
        </w:rPr>
      </w:r>
      <w:r>
        <w:rPr>
          <w:b/>
          <w:bCs/>
          <w:lang w:val="ru-RU"/>
        </w:rPr>
      </w:r>
    </w:p>
    <w:p>
      <w:pPr>
        <w:rPr>
          <w:lang w:val="ru-RU"/>
        </w:rPr>
      </w:pPr>
      <w:r>
        <w:rPr>
          <w:lang w:val="ru-RU"/>
        </w:rPr>
      </w:r>
      <w:r>
        <w:rPr>
          <w:lang w:val="ru-RU"/>
        </w:rPr>
      </w:r>
      <w:r>
        <w:rPr>
          <w:lang w:val="ru-RU"/>
        </w:rPr>
      </w:r>
    </w:p>
    <w:p>
      <w:pPr>
        <w:rPr>
          <w:lang w:val="ru-RU"/>
        </w:rPr>
      </w:pPr>
      <w:r>
        <w:rPr>
          <w:lang w:val="ru-RU"/>
        </w:rPr>
      </w:r>
      <w:r>
        <w:rPr>
          <w:lang w:val="ru-RU"/>
        </w:rPr>
      </w:r>
      <w:r>
        <w:rPr>
          <w:lang w:val="ru-RU"/>
        </w:rPr>
      </w:r>
    </w:p>
    <w:p>
      <w:pPr>
        <w:ind w:left="0" w:firstLine="0"/>
        <w:spacing w:after="146"/>
        <w:tabs>
          <w:tab w:val="center" w:pos="8568" w:leader="none"/>
        </w:tabs>
        <w:rPr>
          <w:sz w:val="24"/>
          <w:szCs w:val="24"/>
        </w:rPr>
      </w:pPr>
      <w:r>
        <w:rPr>
          <w:sz w:val="24"/>
          <w:szCs w:val="24"/>
          <w:lang w:val="ru-RU"/>
        </w:rPr>
        <w:t xml:space="preserve">г. Санкт-Петербург</w:t>
      </w:r>
      <w:r>
        <w:rPr>
          <w:sz w:val="24"/>
          <w:szCs w:val="24"/>
          <w:lang w:val="ru-RU"/>
        </w:rPr>
        <w:tab/>
        <w:t xml:space="preserve"> «____» </w:t>
      </w:r>
      <w:r>
        <w:rPr>
          <w:sz w:val="24"/>
          <w:szCs w:val="24"/>
          <w:lang w:val="ru-RU"/>
        </w:rPr>
        <w:t xml:space="preserve">___________</w:t>
      </w:r>
      <w:r>
        <w:rPr>
          <w:sz w:val="24"/>
          <w:szCs w:val="24"/>
          <w:lang w:val="ru-RU"/>
        </w:rPr>
        <w:t xml:space="preserve">___ 202__</w:t>
      </w:r>
      <w:r>
        <w:rPr>
          <w:sz w:val="24"/>
          <w:szCs w:val="24"/>
          <w:lang w:val="ru-RU"/>
        </w:rPr>
        <w:t xml:space="preserve">г</w:t>
      </w:r>
      <w:r>
        <w:rPr>
          <w:sz w:val="24"/>
          <w:szCs w:val="24"/>
          <w:lang w:val="ru-RU"/>
        </w:rPr>
        <w:t xml:space="preserve">.</w:t>
      </w:r>
      <w:r>
        <w:rPr>
          <w:sz w:val="24"/>
          <w:szCs w:val="24"/>
        </w:rPr>
      </w:r>
      <w:r>
        <w:rPr>
          <w:sz w:val="24"/>
          <w:szCs w:val="24"/>
        </w:rPr>
      </w:r>
    </w:p>
    <w:p>
      <w:pPr>
        <w:ind w:left="0" w:firstLine="567"/>
        <w:rPr>
          <w:sz w:val="24"/>
          <w:szCs w:val="24"/>
        </w:rPr>
      </w:pPr>
      <w:r>
        <w:rPr>
          <w:sz w:val="24"/>
          <w:szCs w:val="24"/>
          <w:lang w:val="ru-RU"/>
        </w:rPr>
        <w:t xml:space="preserve">Акционерное общество «Невский экологический оператор</w:t>
      </w:r>
      <w:r>
        <w:rPr>
          <w:sz w:val="24"/>
          <w:szCs w:val="24"/>
          <w:lang w:val="ru-RU"/>
        </w:rPr>
        <w:t xml:space="preserve">»</w:t>
      </w:r>
      <w:r>
        <w:rPr>
          <w:sz w:val="24"/>
          <w:szCs w:val="24"/>
          <w:lang w:val="ru-RU"/>
        </w:rPr>
        <w:t xml:space="preserve"> (</w:t>
      </w:r>
      <w:r>
        <w:rPr>
          <w:sz w:val="24"/>
          <w:szCs w:val="24"/>
          <w:lang w:val="ru-RU"/>
        </w:rPr>
        <w:t xml:space="preserve">А</w:t>
      </w:r>
      <w:r>
        <w:rPr>
          <w:sz w:val="24"/>
          <w:szCs w:val="24"/>
          <w:lang w:val="ru-RU"/>
        </w:rPr>
        <w:t xml:space="preserve">О</w:t>
      </w:r>
      <w:r>
        <w:rPr>
          <w:sz w:val="24"/>
          <w:szCs w:val="24"/>
          <w:lang w:val="ru-RU"/>
        </w:rPr>
        <w:t xml:space="preserve"> «Невский экологический оператор»</w:t>
      </w:r>
      <w:r>
        <w:rPr>
          <w:sz w:val="24"/>
          <w:szCs w:val="24"/>
          <w:lang w:val="ru-RU"/>
        </w:rPr>
        <w:t xml:space="preserve">)</w:t>
      </w:r>
      <w:r>
        <w:rPr>
          <w:sz w:val="24"/>
          <w:szCs w:val="24"/>
          <w:lang w:val="ru-RU"/>
        </w:rPr>
        <w:t xml:space="preserve">,</w:t>
      </w:r>
      <w:r>
        <w:rPr>
          <w:sz w:val="24"/>
          <w:szCs w:val="24"/>
          <w:lang w:val="ru-RU"/>
        </w:rPr>
        <w:t xml:space="preserve"> именуемое в дальнейшем «</w:t>
      </w:r>
      <w:r>
        <w:rPr>
          <w:sz w:val="24"/>
          <w:szCs w:val="24"/>
          <w:lang w:val="ru-RU"/>
        </w:rPr>
        <w:t xml:space="preserve">Заказчик»</w:t>
      </w:r>
      <w:r>
        <w:rPr>
          <w:sz w:val="24"/>
          <w:szCs w:val="24"/>
          <w:lang w:val="ru-RU"/>
        </w:rPr>
        <w:t xml:space="preserve">, </w:t>
      </w:r>
      <w:r>
        <w:rPr>
          <w:sz w:val="24"/>
          <w:szCs w:val="24"/>
          <w:lang w:val="ru-RU"/>
        </w:rPr>
        <w:t xml:space="preserve"> _______________, действующего на основании Устава / Доверенности № _______ от ________/ иное (указать), </w:t>
      </w:r>
      <w:r>
        <w:rPr>
          <w:sz w:val="24"/>
          <w:szCs w:val="24"/>
          <w:lang w:val="ru-RU"/>
        </w:rPr>
        <w:t xml:space="preserve"> с одной стороны</w:t>
      </w:r>
      <w:r>
        <w:rPr>
          <w:sz w:val="24"/>
          <w:szCs w:val="24"/>
          <w:lang w:val="ru-RU"/>
        </w:rPr>
        <w:t xml:space="preserve">,</w:t>
      </w:r>
      <w:r>
        <w:rPr>
          <w:sz w:val="24"/>
          <w:szCs w:val="24"/>
          <w:lang w:val="ru-RU"/>
        </w:rPr>
        <w:t xml:space="preserve"> </w:t>
      </w:r>
      <w:r>
        <w:rPr>
          <w:sz w:val="24"/>
          <w:szCs w:val="24"/>
          <w:lang w:val="ru-RU"/>
        </w:rPr>
        <w:t xml:space="preserve">и</w:t>
      </w:r>
      <w:r>
        <w:rPr>
          <w:sz w:val="24"/>
          <w:szCs w:val="24"/>
        </w:rPr>
      </w:r>
      <w:r>
        <w:rPr>
          <w:sz w:val="24"/>
          <w:szCs w:val="24"/>
        </w:rPr>
      </w:r>
    </w:p>
    <w:p>
      <w:pPr>
        <w:ind w:firstLine="567"/>
        <w:rPr>
          <w:rFonts w:eastAsia="Calibri"/>
          <w:sz w:val="24"/>
          <w:szCs w:val="24"/>
        </w:rPr>
      </w:pPr>
      <w:r>
        <w:rPr>
          <w:rFonts w:eastAsia="Calibri"/>
          <w:sz w:val="24"/>
          <w:szCs w:val="24"/>
          <w:lang w:val="ru-RU"/>
        </w:rPr>
      </w:r>
      <w:r>
        <w:rPr>
          <w:rFonts w:eastAsia="Calibri"/>
          <w:sz w:val="24"/>
          <w:szCs w:val="24"/>
          <w:lang w:val="ru-RU"/>
        </w:rPr>
        <w:t xml:space="preserve">и</w:t>
      </w:r>
      <w:r>
        <w:rPr>
          <w:rFonts w:eastAsia="Calibri"/>
          <w:sz w:val="24"/>
          <w:szCs w:val="24"/>
          <w:lang w:val="ru-RU"/>
        </w:rPr>
        <w:t xml:space="preserve"> _____________ «________________» (__________ «_________»), именуемое в дальнейшем «Исполнитель», в лице _______________, действующего на основании Устава / Доверенности № _______ от ________/ иное (указать), с другой стороны, при совместном упоминании име</w:t>
      </w:r>
      <w:r>
        <w:rPr>
          <w:rFonts w:eastAsia="Calibri"/>
          <w:sz w:val="24"/>
          <w:szCs w:val="24"/>
          <w:lang w:val="ru-RU"/>
        </w:rPr>
        <w:t xml:space="preserve">нуемые «Стороны», заключили настоящий Договор о нижеследующем:</w:t>
      </w:r>
      <w:r>
        <w:rPr>
          <w:rFonts w:eastAsia="Calibri"/>
          <w:sz w:val="24"/>
          <w:szCs w:val="24"/>
        </w:rPr>
      </w:r>
      <w:r>
        <w:rPr>
          <w:rFonts w:eastAsia="Calibri"/>
          <w:sz w:val="24"/>
          <w:szCs w:val="24"/>
        </w:rPr>
      </w:r>
    </w:p>
    <w:p>
      <w:pPr>
        <w:ind w:left="0" w:firstLine="567"/>
        <w:rPr>
          <w:sz w:val="24"/>
          <w:szCs w:val="24"/>
        </w:rPr>
      </w:pPr>
      <w:r>
        <w:rPr>
          <w:sz w:val="24"/>
          <w:szCs w:val="24"/>
          <w:lang w:val="ru-RU"/>
        </w:rPr>
      </w:r>
      <w:r>
        <w:rPr>
          <w:sz w:val="24"/>
          <w:szCs w:val="24"/>
        </w:rPr>
      </w:r>
      <w:r>
        <w:rPr>
          <w:sz w:val="24"/>
          <w:szCs w:val="24"/>
        </w:rPr>
      </w:r>
    </w:p>
    <w:p>
      <w:pPr>
        <w:pStyle w:val="956"/>
        <w:numPr>
          <w:ilvl w:val="0"/>
          <w:numId w:val="41"/>
        </w:numPr>
        <w:rPr>
          <w:b/>
          <w:bCs/>
          <w:sz w:val="24"/>
          <w:szCs w:val="24"/>
        </w:rPr>
      </w:pPr>
      <w:r>
        <w:rPr>
          <w:b/>
          <w:bCs/>
          <w:sz w:val="24"/>
          <w:szCs w:val="24"/>
          <w:lang w:val="ru-RU"/>
        </w:rPr>
        <w:t xml:space="preserve">Предмет договора</w:t>
      </w:r>
      <w:r>
        <w:rPr>
          <w:b/>
          <w:bCs/>
          <w:sz w:val="24"/>
          <w:szCs w:val="24"/>
        </w:rPr>
      </w:r>
      <w:r>
        <w:rPr>
          <w:b/>
          <w:bCs/>
          <w:sz w:val="24"/>
          <w:szCs w:val="24"/>
        </w:rPr>
      </w:r>
    </w:p>
    <w:p>
      <w:pPr>
        <w:ind w:left="0" w:firstLine="567"/>
        <w:rPr>
          <w:sz w:val="24"/>
          <w:szCs w:val="24"/>
        </w:rPr>
      </w:pPr>
      <w:r>
        <w:rPr>
          <w:sz w:val="24"/>
          <w:szCs w:val="24"/>
          <w:lang w:val="ru-RU"/>
        </w:rPr>
        <w:t xml:space="preserve">1.1. Исполнитель принимает на себя обязательство оказать услуги </w:t>
      </w:r>
      <w:r>
        <w:rPr>
          <w:sz w:val="24"/>
          <w:szCs w:val="24"/>
          <w:lang w:val="ru-RU"/>
        </w:rPr>
        <w:t xml:space="preserve">на техническое обслуживание, поверку и ремонт автомобильных и платформенных весов для нужд АО «Невский экологический оператор» </w:t>
      </w:r>
      <w:r>
        <w:rPr>
          <w:sz w:val="24"/>
          <w:szCs w:val="24"/>
          <w:lang w:val="ru-RU"/>
        </w:rPr>
        <w:t xml:space="preserve">и передать Заказчику установленные Договором отчетные документы, а Заказчик обязуется принять услуги и оплатить их в соответствии с условиями настоящего Договора.</w:t>
      </w:r>
      <w:r>
        <w:rPr>
          <w:sz w:val="24"/>
          <w:szCs w:val="24"/>
        </w:rPr>
      </w:r>
      <w:r>
        <w:rPr>
          <w:sz w:val="24"/>
          <w:szCs w:val="24"/>
        </w:rPr>
      </w:r>
    </w:p>
    <w:p>
      <w:pPr>
        <w:pStyle w:val="955"/>
        <w:ind w:left="0" w:right="0" w:firstLine="567"/>
        <w:jc w:val="both"/>
        <w:tabs>
          <w:tab w:val="left" w:pos="-720" w:leader="none"/>
        </w:tabs>
        <w:rPr>
          <w:sz w:val="24"/>
        </w:rPr>
      </w:pPr>
      <w:r>
        <w:rPr>
          <w:sz w:val="24"/>
          <w:szCs w:val="24"/>
          <w:lang w:val="ru-RU"/>
        </w:rPr>
        <w:t xml:space="preserve">1.2. </w:t>
      </w:r>
      <w:r>
        <w:rPr>
          <w:sz w:val="24"/>
        </w:rPr>
        <w:t xml:space="preserve">Объем и содержание конкретных услуг, оказываемых в рамках настоящего</w:t>
      </w:r>
      <w:r>
        <w:rPr>
          <w:sz w:val="24"/>
        </w:rPr>
        <w:t xml:space="preserve"> Д</w:t>
      </w:r>
      <w:r>
        <w:rPr>
          <w:sz w:val="24"/>
        </w:rPr>
        <w:t xml:space="preserve">оговора, </w:t>
      </w:r>
      <w:r>
        <w:rPr>
          <w:sz w:val="24"/>
        </w:rPr>
        <w:t xml:space="preserve">иные дополнительные у</w:t>
      </w:r>
      <w:r>
        <w:rPr>
          <w:sz w:val="24"/>
        </w:rPr>
        <w:t xml:space="preserve">словия </w:t>
      </w:r>
      <w:r>
        <w:rPr>
          <w:sz w:val="24"/>
        </w:rPr>
        <w:t xml:space="preserve">определяются Заданием</w:t>
      </w:r>
      <w:r>
        <w:rPr>
          <w:sz w:val="24"/>
        </w:rPr>
        <w:t xml:space="preserve"> Заказчика на оказание услуг</w:t>
      </w:r>
      <w:r>
        <w:rPr>
          <w:sz w:val="24"/>
        </w:rPr>
        <w:t xml:space="preserve">, являющимся </w:t>
      </w:r>
      <w:r>
        <w:rPr>
          <w:sz w:val="24"/>
        </w:rPr>
        <w:t xml:space="preserve">Приложением </w:t>
      </w:r>
      <w:r>
        <w:rPr>
          <w:sz w:val="24"/>
        </w:rPr>
        <w:t xml:space="preserve">№ 1</w:t>
      </w:r>
      <w:r>
        <w:rPr>
          <w:sz w:val="24"/>
        </w:rPr>
        <w:t xml:space="preserve"> к настоящему </w:t>
      </w:r>
      <w:r>
        <w:rPr>
          <w:sz w:val="24"/>
        </w:rPr>
        <w:t xml:space="preserve">Д</w:t>
      </w:r>
      <w:r>
        <w:rPr>
          <w:sz w:val="24"/>
        </w:rPr>
        <w:t xml:space="preserve">оговору.</w:t>
      </w:r>
      <w:r>
        <w:rPr>
          <w:sz w:val="24"/>
        </w:rPr>
      </w:r>
      <w:r>
        <w:rPr>
          <w:sz w:val="24"/>
        </w:rPr>
      </w:r>
    </w:p>
    <w:p>
      <w:pPr>
        <w:ind w:left="680" w:right="0" w:hanging="113"/>
        <w:jc w:val="both"/>
        <w:tabs>
          <w:tab w:val="left" w:pos="-720" w:leader="none"/>
        </w:tabs>
        <w:rPr>
          <w:sz w:val="24"/>
          <w:szCs w:val="24"/>
          <w:highlight w:val="none"/>
        </w:rPr>
      </w:pPr>
      <w:r>
        <w:rPr>
          <w:sz w:val="24"/>
          <w:highlight w:val="none"/>
        </w:rPr>
        <w:t xml:space="preserve">1.3. Услуги оказываются Исполнителем на основании заявок Заказчика (далее по тексту</w:t>
      </w:r>
      <w:r>
        <w:rPr>
          <w:sz w:val="24"/>
          <w:szCs w:val="24"/>
          <w:highlight w:val="none"/>
        </w:rPr>
      </w:r>
      <w:r>
        <w:rPr>
          <w:sz w:val="24"/>
          <w:szCs w:val="24"/>
          <w:highlight w:val="none"/>
        </w:rPr>
      </w:r>
    </w:p>
    <w:p>
      <w:pPr>
        <w:ind w:left="0" w:right="0" w:firstLine="0"/>
        <w:jc w:val="both"/>
        <w:tabs>
          <w:tab w:val="left" w:pos="-720" w:leader="none"/>
        </w:tabs>
        <w:rPr>
          <w:sz w:val="24"/>
          <w:szCs w:val="24"/>
          <w:highlight w:val="none"/>
        </w:rPr>
      </w:pPr>
      <w:r>
        <w:rPr>
          <w:sz w:val="24"/>
          <w:highlight w:val="none"/>
        </w:rPr>
        <w:t xml:space="preserve">Договора – Заявка) (Приложение № 2 к настоящему Договору).</w:t>
      </w:r>
      <w:r>
        <w:rPr>
          <w:sz w:val="24"/>
          <w:szCs w:val="24"/>
          <w:highlight w:val="none"/>
        </w:rPr>
      </w:r>
      <w:r>
        <w:rPr>
          <w:sz w:val="24"/>
          <w:szCs w:val="24"/>
          <w:highlight w:val="none"/>
        </w:rPr>
      </w:r>
    </w:p>
    <w:p>
      <w:pPr>
        <w:ind w:left="0" w:firstLine="0"/>
        <w:jc w:val="both"/>
        <w:tabs>
          <w:tab w:val="left" w:pos="-720" w:leader="none"/>
        </w:tabs>
        <w:rPr>
          <w:sz w:val="24"/>
          <w:szCs w:val="24"/>
        </w:rPr>
      </w:pPr>
      <w:r>
        <w:rPr>
          <w:rFonts w:ascii="Times New Roman" w:hAnsi="Times New Roman"/>
          <w:sz w:val="24"/>
          <w:szCs w:val="24"/>
          <w:highlight w:val="none"/>
        </w:rPr>
        <w:tab/>
      </w:r>
      <w:r>
        <w:rPr>
          <w:rFonts w:ascii="Times New Roman" w:hAnsi="Times New Roman"/>
          <w:sz w:val="24"/>
          <w:szCs w:val="24"/>
          <w:highlight w:val="none"/>
        </w:rPr>
        <w:t xml:space="preserve">З</w:t>
      </w:r>
      <w:r>
        <w:rPr>
          <w:rFonts w:ascii="Times New Roman" w:hAnsi="Times New Roman"/>
          <w:sz w:val="24"/>
          <w:szCs w:val="24"/>
          <w:highlight w:val="none"/>
        </w:rPr>
        <w:t xml:space="preserve">аявки на оказание услуг могут передаваться Заказчиком Исполнителю нарочно или по электронной почте </w:t>
      </w:r>
      <w:r>
        <w:rPr>
          <w:rFonts w:ascii="Times New Roman" w:hAnsi="Times New Roman"/>
          <w:sz w:val="24"/>
          <w:szCs w:val="24"/>
          <w:highlight w:val="none"/>
        </w:rPr>
        <w:t xml:space="preserve">Исполнителя</w:t>
      </w:r>
      <w:r>
        <w:rPr>
          <w:rFonts w:ascii="Times New Roman" w:hAnsi="Times New Roman"/>
          <w:sz w:val="24"/>
          <w:szCs w:val="24"/>
          <w:highlight w:val="none"/>
        </w:rPr>
        <w:t xml:space="preserve">, указанной в </w:t>
      </w:r>
      <w:r>
        <w:rPr>
          <w:rFonts w:ascii="Times New Roman" w:hAnsi="Times New Roman"/>
          <w:sz w:val="24"/>
          <w:szCs w:val="24"/>
          <w:highlight w:val="white"/>
        </w:rPr>
        <w:t xml:space="preserve">разделе 13</w:t>
      </w:r>
      <w:r>
        <w:rPr>
          <w:rFonts w:ascii="Times New Roman" w:hAnsi="Times New Roman"/>
          <w:sz w:val="24"/>
          <w:szCs w:val="24"/>
          <w:highlight w:val="white"/>
        </w:rPr>
        <w:t xml:space="preserve"> </w:t>
      </w:r>
      <w:r>
        <w:rPr>
          <w:rFonts w:ascii="Times New Roman" w:hAnsi="Times New Roman"/>
          <w:sz w:val="24"/>
          <w:szCs w:val="24"/>
          <w:highlight w:val="none"/>
        </w:rPr>
        <w:t xml:space="preserve">настоящего Договора, с последующим предоставлением оригинала (при необходимости) не позднее 5 рабочих дней до даты</w:t>
      </w:r>
      <w:r>
        <w:rPr>
          <w:rFonts w:ascii="Times New Roman" w:hAnsi="Times New Roman"/>
          <w:sz w:val="24"/>
          <w:szCs w:val="24"/>
          <w:highlight w:val="none"/>
        </w:rPr>
        <w:t xml:space="preserve"> оказания услуг </w:t>
      </w:r>
      <w:r>
        <w:rPr>
          <w:rFonts w:ascii="Times New Roman" w:hAnsi="Times New Roman"/>
          <w:sz w:val="24"/>
          <w:szCs w:val="24"/>
          <w:highlight w:val="none"/>
        </w:rPr>
        <w:t xml:space="preserve">и считаются полученными Исполнителем</w:t>
      </w:r>
      <w:r>
        <w:rPr>
          <w:rFonts w:ascii="Times New Roman" w:hAnsi="Times New Roman"/>
          <w:sz w:val="24"/>
          <w:szCs w:val="24"/>
          <w:highlight w:val="none"/>
        </w:rPr>
        <w:t xml:space="preserve"> </w:t>
      </w:r>
      <w:r>
        <w:rPr>
          <w:rFonts w:ascii="Times New Roman" w:hAnsi="Times New Roman"/>
          <w:sz w:val="24"/>
          <w:szCs w:val="24"/>
          <w:highlight w:val="none"/>
        </w:rPr>
        <w:t xml:space="preserve">с даты их направления Заказчиком на электронный адрес, указанный в настоящем пункте, или с даты их вручения представителю </w:t>
      </w:r>
      <w:r>
        <w:rPr>
          <w:rFonts w:ascii="Times New Roman" w:hAnsi="Times New Roman"/>
          <w:sz w:val="24"/>
          <w:szCs w:val="24"/>
          <w:highlight w:val="none"/>
        </w:rPr>
        <w:t xml:space="preserve">Исполнителя </w:t>
      </w:r>
      <w:r>
        <w:rPr>
          <w:rFonts w:ascii="Times New Roman" w:hAnsi="Times New Roman"/>
          <w:sz w:val="24"/>
          <w:szCs w:val="24"/>
          <w:highlight w:val="none"/>
        </w:rPr>
        <w:t xml:space="preserve">при передаче Заявки нарочно. При наличии у </w:t>
      </w:r>
      <w:r>
        <w:rPr>
          <w:rFonts w:ascii="Times New Roman" w:hAnsi="Times New Roman"/>
          <w:sz w:val="24"/>
          <w:szCs w:val="24"/>
          <w:highlight w:val="none"/>
        </w:rPr>
        <w:t xml:space="preserve">Исполнителя </w:t>
      </w:r>
      <w:r>
        <w:rPr>
          <w:rFonts w:ascii="Times New Roman" w:hAnsi="Times New Roman"/>
          <w:sz w:val="24"/>
          <w:szCs w:val="24"/>
          <w:highlight w:val="none"/>
        </w:rPr>
        <w:t xml:space="preserve">обоснованных возражений</w:t>
      </w:r>
      <w:r>
        <w:rPr>
          <w:rFonts w:ascii="Times New Roman" w:hAnsi="Times New Roman"/>
          <w:sz w:val="24"/>
          <w:szCs w:val="24"/>
          <w:highlight w:val="none"/>
        </w:rPr>
        <w:t xml:space="preserve"> </w:t>
      </w:r>
      <w:r>
        <w:rPr>
          <w:rFonts w:ascii="Times New Roman" w:hAnsi="Times New Roman"/>
          <w:sz w:val="24"/>
          <w:szCs w:val="24"/>
          <w:highlight w:val="none"/>
        </w:rPr>
        <w:t xml:space="preserve">(несоответствие объема/содержания услуг, указанных в Заявке, </w:t>
      </w:r>
      <w:r>
        <w:rPr>
          <w:rFonts w:ascii="Times New Roman" w:hAnsi="Times New Roman"/>
          <w:sz w:val="24"/>
          <w:szCs w:val="24"/>
          <w:highlight w:val="none"/>
        </w:rPr>
        <w:t xml:space="preserve">объему/содержанию услуг</w:t>
      </w:r>
      <w:r>
        <w:rPr>
          <w:rFonts w:ascii="Times New Roman" w:hAnsi="Times New Roman"/>
          <w:sz w:val="24"/>
          <w:szCs w:val="24"/>
          <w:highlight w:val="none"/>
        </w:rPr>
        <w:t xml:space="preserve">, указанным в Задании Заказчика) </w:t>
      </w:r>
      <w:r>
        <w:rPr>
          <w:rFonts w:ascii="Times New Roman" w:hAnsi="Times New Roman"/>
          <w:sz w:val="24"/>
          <w:szCs w:val="24"/>
          <w:highlight w:val="none"/>
        </w:rPr>
        <w:t xml:space="preserve">Исполнитель </w:t>
      </w:r>
      <w:r>
        <w:rPr>
          <w:rFonts w:ascii="Times New Roman" w:hAnsi="Times New Roman"/>
          <w:sz w:val="24"/>
          <w:szCs w:val="24"/>
          <w:highlight w:val="none"/>
        </w:rPr>
        <w:t xml:space="preserve">должен не позднее 1 рабочего дня с даты получения Заявки направить письменные возражения Заказчику с указанием своих возражений.  Если </w:t>
      </w:r>
      <w:r>
        <w:rPr>
          <w:rFonts w:ascii="Times New Roman" w:hAnsi="Times New Roman"/>
          <w:sz w:val="24"/>
          <w:szCs w:val="24"/>
          <w:highlight w:val="none"/>
        </w:rPr>
        <w:t xml:space="preserve">Исполнитель </w:t>
      </w:r>
      <w:r>
        <w:rPr>
          <w:rFonts w:ascii="Times New Roman" w:hAnsi="Times New Roman"/>
          <w:sz w:val="24"/>
          <w:szCs w:val="24"/>
          <w:highlight w:val="none"/>
        </w:rPr>
        <w:t xml:space="preserve">в указанный в настоящем пункте срок не направит своих возражений, Заявка считается согласованной сторонами Договора.</w:t>
      </w:r>
      <w:r>
        <w:rPr>
          <w:sz w:val="24"/>
          <w:szCs w:val="24"/>
        </w:rPr>
      </w:r>
      <w:r>
        <w:rPr>
          <w:sz w:val="24"/>
          <w:szCs w:val="24"/>
        </w:rPr>
      </w:r>
    </w:p>
    <w:p>
      <w:pPr>
        <w:pStyle w:val="955"/>
        <w:ind w:left="0" w:firstLine="0"/>
        <w:jc w:val="both"/>
        <w:tabs>
          <w:tab w:val="left" w:pos="-720" w:leader="none"/>
          <w:tab w:val="left" w:pos="283" w:leader="none"/>
        </w:tabs>
        <w:rPr>
          <w:sz w:val="24"/>
          <w:szCs w:val="24"/>
        </w:rPr>
      </w:pPr>
      <w:r>
        <w:rPr>
          <w:color w:val="000000"/>
          <w:sz w:val="24"/>
          <w:szCs w:val="24"/>
          <w:lang w:eastAsia="en-US"/>
        </w:rPr>
        <w:t xml:space="preserve">          1.4. </w:t>
      </w:r>
      <w:r>
        <w:rPr>
          <w:sz w:val="24"/>
          <w:szCs w:val="24"/>
        </w:rPr>
        <w:t xml:space="preserve">Услуги оказываются силами и средствами Исполнителя. Исполнитель самостоятельно обеспечивает своих работников (специалистов) необходимыми инструментами</w:t>
      </w:r>
      <w:r>
        <w:rPr>
          <w:sz w:val="24"/>
          <w:szCs w:val="24"/>
        </w:rPr>
        <w:t xml:space="preserve">, приборами, оборудованием, оснасткой, спецодеждой. Исполнитель несет ответственность за качество используемых при оказании услуг материалов, а также обязан предоставить Заказчику необходимые сертификаты на них (соответствия, санитарно-гигиенический и пр.)</w:t>
      </w:r>
      <w:r>
        <w:rPr>
          <w:sz w:val="24"/>
          <w:szCs w:val="24"/>
        </w:rPr>
        <w:t xml:space="preserve">.</w:t>
      </w:r>
      <w:r>
        <w:rPr>
          <w:sz w:val="24"/>
          <w:szCs w:val="24"/>
        </w:rPr>
      </w:r>
      <w:r>
        <w:rPr>
          <w:sz w:val="24"/>
          <w:szCs w:val="24"/>
        </w:rPr>
      </w:r>
    </w:p>
    <w:p>
      <w:pPr>
        <w:ind w:left="0" w:right="0" w:firstLine="567"/>
        <w:jc w:val="both"/>
        <w:tabs>
          <w:tab w:val="left" w:pos="993" w:leader="none"/>
        </w:tabs>
        <w:rPr>
          <w:color w:val="000000"/>
          <w:sz w:val="24"/>
          <w:szCs w:val="24"/>
        </w:rPr>
      </w:pPr>
      <w:r>
        <w:rPr>
          <w:color w:val="000000"/>
          <w:sz w:val="24"/>
          <w:szCs w:val="24"/>
          <w:highlight w:val="none"/>
        </w:rPr>
        <w:t xml:space="preserve">1.5. </w:t>
      </w:r>
      <w:r>
        <w:rPr>
          <w:color w:val="000000"/>
          <w:sz w:val="24"/>
          <w:szCs w:val="24"/>
          <w:highlight w:val="none"/>
        </w:rPr>
        <w:t xml:space="preserve">Услуги должны соответствовать требованиям, правилам и нормативам, предусмотренным действующим законодательством Российской Федерации.</w:t>
      </w:r>
      <w:r>
        <w:rPr>
          <w:color w:val="000000"/>
          <w:sz w:val="24"/>
          <w:szCs w:val="24"/>
        </w:rPr>
      </w:r>
      <w:r>
        <w:rPr>
          <w:color w:val="000000"/>
          <w:sz w:val="24"/>
          <w:szCs w:val="24"/>
        </w:rPr>
      </w:r>
    </w:p>
    <w:p>
      <w:pPr>
        <w:ind w:left="0" w:firstLine="567"/>
        <w:jc w:val="center"/>
        <w:tabs>
          <w:tab w:val="center" w:pos="2251" w:leader="none"/>
          <w:tab w:val="center" w:pos="5765" w:leader="none"/>
        </w:tabs>
        <w:rPr>
          <w:b/>
          <w:bCs/>
          <w:sz w:val="24"/>
          <w:szCs w:val="24"/>
        </w:rPr>
      </w:pPr>
      <w:r>
        <w:rPr>
          <w:b/>
          <w:bCs/>
          <w:sz w:val="24"/>
          <w:szCs w:val="24"/>
          <w:lang w:val="ru-RU"/>
        </w:rPr>
        <w:tab/>
      </w:r>
      <w:r>
        <w:rPr>
          <w:b/>
          <w:bCs/>
          <w:sz w:val="24"/>
          <w:szCs w:val="24"/>
        </w:rPr>
      </w:r>
      <w:r>
        <w:rPr>
          <w:b/>
          <w:bCs/>
          <w:sz w:val="24"/>
          <w:szCs w:val="24"/>
        </w:rPr>
      </w:r>
    </w:p>
    <w:p>
      <w:pPr>
        <w:ind w:left="0" w:firstLine="567"/>
        <w:jc w:val="center"/>
        <w:spacing w:after="0" w:afterAutospacing="0"/>
        <w:tabs>
          <w:tab w:val="left" w:pos="851" w:leader="none"/>
          <w:tab w:val="left" w:pos="1134" w:leader="none"/>
          <w:tab w:val="left" w:pos="1276" w:leader="none"/>
        </w:tabs>
        <w:rPr>
          <w:sz w:val="24"/>
          <w:szCs w:val="24"/>
        </w:rPr>
      </w:pPr>
      <w:r>
        <w:rPr>
          <w:b/>
          <w:bCs/>
          <w:sz w:val="24"/>
          <w:szCs w:val="24"/>
          <w:lang w:val="ru-RU"/>
        </w:rPr>
        <w:t xml:space="preserve">2.</w:t>
        <w:tab/>
        <w:t xml:space="preserve">Права и обязанности Сторон</w:t>
      </w:r>
      <w:r>
        <w:rPr>
          <w:sz w:val="24"/>
          <w:szCs w:val="24"/>
        </w:rPr>
      </w:r>
      <w:r>
        <w:rPr>
          <w:sz w:val="24"/>
          <w:szCs w:val="24"/>
        </w:rPr>
      </w:r>
    </w:p>
    <w:p>
      <w:pPr>
        <w:ind w:left="0" w:right="0" w:firstLine="567"/>
        <w:spacing w:after="0" w:afterAutospacing="0" w:line="240" w:lineRule="auto"/>
        <w:tabs>
          <w:tab w:val="left" w:pos="851" w:leader="none"/>
          <w:tab w:val="left" w:pos="1134" w:leader="none"/>
          <w:tab w:val="left" w:pos="1276" w:leader="none"/>
        </w:tabs>
        <w:rPr>
          <w:b/>
          <w:bCs/>
          <w:sz w:val="24"/>
          <w:szCs w:val="24"/>
        </w:rPr>
      </w:pPr>
      <w:r>
        <w:rPr>
          <w:b w:val="0"/>
          <w:bCs w:val="0"/>
          <w:sz w:val="24"/>
          <w:szCs w:val="24"/>
          <w:lang w:val="ru-RU"/>
        </w:rPr>
        <w:t xml:space="preserve">2.1.</w:t>
        <w:tab/>
      </w:r>
      <w:r>
        <w:rPr>
          <w:b/>
          <w:bCs/>
          <w:sz w:val="24"/>
          <w:szCs w:val="24"/>
          <w:lang w:val="ru-RU"/>
        </w:rPr>
        <w:t xml:space="preserve">Заказчик обязуется:</w:t>
      </w:r>
      <w:r>
        <w:rPr>
          <w:b/>
          <w:bCs/>
          <w:sz w:val="24"/>
          <w:szCs w:val="24"/>
        </w:rPr>
      </w:r>
      <w:r>
        <w:rPr>
          <w:b/>
          <w:bCs/>
          <w:sz w:val="24"/>
          <w:szCs w:val="24"/>
        </w:rPr>
      </w:r>
    </w:p>
    <w:p>
      <w:pPr>
        <w:ind w:left="0" w:firstLine="567"/>
        <w:spacing w:after="0" w:afterAutospacing="0" w:line="240" w:lineRule="auto"/>
        <w:tabs>
          <w:tab w:val="left" w:pos="851" w:leader="none"/>
          <w:tab w:val="left" w:pos="1134" w:leader="none"/>
          <w:tab w:val="left" w:pos="1276" w:leader="none"/>
        </w:tabs>
        <w:rPr>
          <w:b w:val="0"/>
          <w:bCs w:val="0"/>
          <w:sz w:val="24"/>
          <w:szCs w:val="24"/>
        </w:rPr>
      </w:pPr>
      <w:r>
        <w:rPr>
          <w:b w:val="0"/>
          <w:bCs w:val="0"/>
          <w:sz w:val="24"/>
          <w:szCs w:val="24"/>
          <w:lang w:val="ru-RU"/>
        </w:rPr>
        <w:t xml:space="preserve">a)</w:t>
        <w:tab/>
        <w:t xml:space="preserve">своевременно по запросу Исполнителя предоставлять имеющуюся у Заказчика информацию, необходимую Исполнителю для выполнения своих обязательств в рамках настоящего Договора;</w:t>
      </w:r>
      <w:r>
        <w:rPr>
          <w:b w:val="0"/>
          <w:bCs w:val="0"/>
          <w:sz w:val="24"/>
          <w:szCs w:val="24"/>
        </w:rPr>
      </w:r>
      <w:r>
        <w:rPr>
          <w:b w:val="0"/>
          <w:bCs w:val="0"/>
          <w:sz w:val="24"/>
          <w:szCs w:val="24"/>
        </w:rPr>
      </w:r>
    </w:p>
    <w:p>
      <w:pPr>
        <w:ind w:left="0" w:firstLine="567"/>
        <w:spacing w:after="0" w:afterAutospacing="0" w:line="240" w:lineRule="auto"/>
        <w:tabs>
          <w:tab w:val="left" w:pos="851" w:leader="none"/>
          <w:tab w:val="left" w:pos="1134" w:leader="none"/>
          <w:tab w:val="left" w:pos="1276" w:leader="none"/>
        </w:tabs>
        <w:rPr>
          <w:b w:val="0"/>
          <w:bCs w:val="0"/>
          <w:sz w:val="24"/>
          <w:szCs w:val="24"/>
        </w:rPr>
      </w:pPr>
      <w:r>
        <w:rPr>
          <w:b w:val="0"/>
          <w:bCs w:val="0"/>
          <w:sz w:val="24"/>
          <w:szCs w:val="24"/>
          <w:lang w:val="ru-RU"/>
        </w:rPr>
        <w:t xml:space="preserve">b)</w:t>
        <w:tab/>
        <w:t xml:space="preserve">в соответствии с условиями настоящего Договора принять услуги Исполнителя и оплатить их в полном объеме.</w:t>
      </w:r>
      <w:r>
        <w:rPr>
          <w:b w:val="0"/>
          <w:bCs w:val="0"/>
          <w:sz w:val="24"/>
          <w:szCs w:val="24"/>
        </w:rPr>
      </w:r>
      <w:r>
        <w:rPr>
          <w:b w:val="0"/>
          <w:bCs w:val="0"/>
          <w:sz w:val="24"/>
          <w:szCs w:val="24"/>
        </w:rPr>
      </w:r>
    </w:p>
    <w:p>
      <w:pPr>
        <w:ind w:left="0" w:firstLine="567"/>
        <w:spacing w:after="0" w:afterAutospacing="0" w:line="240" w:lineRule="auto"/>
        <w:tabs>
          <w:tab w:val="left" w:pos="851" w:leader="none"/>
          <w:tab w:val="left" w:pos="1134" w:leader="none"/>
          <w:tab w:val="left" w:pos="1276" w:leader="none"/>
        </w:tabs>
        <w:rPr>
          <w:b/>
          <w:bCs/>
          <w:sz w:val="24"/>
          <w:szCs w:val="24"/>
        </w:rPr>
      </w:pPr>
      <w:r>
        <w:rPr>
          <w:b w:val="0"/>
          <w:bCs w:val="0"/>
          <w:sz w:val="24"/>
          <w:szCs w:val="24"/>
          <w:lang w:val="ru-RU"/>
        </w:rPr>
        <w:t xml:space="preserve">2.2.</w:t>
        <w:tab/>
      </w:r>
      <w:r>
        <w:rPr>
          <w:b/>
          <w:bCs/>
          <w:sz w:val="24"/>
          <w:szCs w:val="24"/>
          <w:lang w:val="ru-RU"/>
        </w:rPr>
        <w:t xml:space="preserve">Заказчик вправе:</w:t>
      </w:r>
      <w:r>
        <w:rPr>
          <w:b/>
          <w:bCs/>
          <w:sz w:val="24"/>
          <w:szCs w:val="24"/>
        </w:rPr>
      </w:r>
      <w:r>
        <w:rPr>
          <w:b/>
          <w:bCs/>
          <w:sz w:val="24"/>
          <w:szCs w:val="24"/>
        </w:rPr>
      </w:r>
    </w:p>
    <w:p>
      <w:pPr>
        <w:ind w:left="0" w:firstLine="567"/>
        <w:spacing w:after="0" w:afterAutospacing="0" w:line="240" w:lineRule="auto"/>
        <w:tabs>
          <w:tab w:val="left" w:pos="851" w:leader="none"/>
          <w:tab w:val="left" w:pos="1134" w:leader="none"/>
          <w:tab w:val="left" w:pos="1276" w:leader="none"/>
        </w:tabs>
        <w:rPr>
          <w:b w:val="0"/>
          <w:bCs w:val="0"/>
          <w:sz w:val="24"/>
          <w:szCs w:val="24"/>
        </w:rPr>
      </w:pPr>
      <w:r>
        <w:rPr>
          <w:b w:val="0"/>
          <w:bCs w:val="0"/>
          <w:sz w:val="24"/>
          <w:szCs w:val="24"/>
          <w:lang w:val="ru-RU"/>
        </w:rPr>
        <w:t xml:space="preserve"> </w:t>
      </w:r>
      <w:r>
        <w:rPr>
          <w:b w:val="0"/>
          <w:bCs w:val="0"/>
          <w:sz w:val="24"/>
          <w:szCs w:val="24"/>
          <w:lang w:val="ru-RU"/>
        </w:rPr>
        <w:t xml:space="preserve">а) в любое время осуществлять контроль за ходом оказания Исполнителем услуг в рамках настоящего Договора; при обнаружении нарушений Заказчик вправе приостановить оказание услуг и потребовать устранения нарушений и оказания услуг в соответствии с условиями </w:t>
      </w:r>
      <w:r>
        <w:rPr>
          <w:b w:val="0"/>
          <w:bCs w:val="0"/>
          <w:sz w:val="24"/>
          <w:szCs w:val="24"/>
          <w:lang w:val="ru-RU"/>
        </w:rPr>
        <w:t xml:space="preserve">настоящего Договора;</w:t>
      </w:r>
      <w:r>
        <w:rPr>
          <w:b w:val="0"/>
          <w:bCs w:val="0"/>
          <w:sz w:val="24"/>
          <w:szCs w:val="24"/>
        </w:rPr>
      </w:r>
      <w:r>
        <w:rPr>
          <w:b w:val="0"/>
          <w:bCs w:val="0"/>
          <w:sz w:val="24"/>
          <w:szCs w:val="24"/>
        </w:rPr>
      </w:r>
    </w:p>
    <w:p>
      <w:pPr>
        <w:ind w:left="0" w:firstLine="567"/>
        <w:spacing w:after="0" w:afterAutospacing="0" w:line="240" w:lineRule="auto"/>
        <w:tabs>
          <w:tab w:val="left" w:pos="851" w:leader="none"/>
          <w:tab w:val="left" w:pos="1134" w:leader="none"/>
          <w:tab w:val="left" w:pos="1276" w:leader="none"/>
        </w:tabs>
        <w:rPr>
          <w:b w:val="0"/>
          <w:bCs w:val="0"/>
          <w:sz w:val="24"/>
          <w:szCs w:val="24"/>
        </w:rPr>
      </w:pPr>
      <w:r>
        <w:rPr>
          <w:b w:val="0"/>
          <w:bCs w:val="0"/>
          <w:sz w:val="24"/>
          <w:szCs w:val="24"/>
          <w:lang w:val="ru-RU"/>
        </w:rPr>
        <w:t xml:space="preserve"> b) отказаться от принятия и оплаты оказанных услуг, не соответствующих требованиям настоящего Договора, а также требованиям, обязательным при оказании услуг подобного рода.</w:t>
      </w:r>
      <w:r>
        <w:rPr>
          <w:b w:val="0"/>
          <w:bCs w:val="0"/>
          <w:sz w:val="24"/>
          <w:szCs w:val="24"/>
        </w:rPr>
      </w:r>
      <w:r>
        <w:rPr>
          <w:b w:val="0"/>
          <w:bCs w:val="0"/>
          <w:sz w:val="24"/>
          <w:szCs w:val="24"/>
        </w:rPr>
      </w:r>
    </w:p>
    <w:p>
      <w:pPr>
        <w:ind w:left="0" w:firstLine="567"/>
        <w:spacing w:after="0" w:afterAutospacing="0" w:line="240" w:lineRule="auto"/>
        <w:tabs>
          <w:tab w:val="left" w:pos="851" w:leader="none"/>
          <w:tab w:val="left" w:pos="1134" w:leader="none"/>
          <w:tab w:val="left" w:pos="1276" w:leader="none"/>
        </w:tabs>
        <w:rPr>
          <w:b/>
          <w:bCs/>
          <w:sz w:val="24"/>
          <w:szCs w:val="24"/>
        </w:rPr>
      </w:pPr>
      <w:r>
        <w:rPr>
          <w:b w:val="0"/>
          <w:bCs w:val="0"/>
          <w:sz w:val="24"/>
          <w:szCs w:val="24"/>
          <w:lang w:val="ru-RU"/>
        </w:rPr>
        <w:t xml:space="preserve">2.3.</w:t>
        <w:tab/>
      </w:r>
      <w:r>
        <w:rPr>
          <w:b/>
          <w:bCs/>
          <w:sz w:val="24"/>
          <w:szCs w:val="24"/>
          <w:lang w:val="ru-RU"/>
        </w:rPr>
        <w:t xml:space="preserve">Исполнитель обязуется:</w:t>
      </w:r>
      <w:r>
        <w:rPr>
          <w:b/>
          <w:bCs/>
          <w:sz w:val="24"/>
          <w:szCs w:val="24"/>
        </w:rPr>
      </w:r>
      <w:r>
        <w:rPr>
          <w:b/>
          <w:bCs/>
          <w:sz w:val="24"/>
          <w:szCs w:val="24"/>
        </w:rPr>
      </w:r>
    </w:p>
    <w:p>
      <w:pPr>
        <w:ind w:left="0" w:firstLine="567"/>
        <w:spacing w:after="0" w:afterAutospacing="0" w:line="240" w:lineRule="auto"/>
        <w:tabs>
          <w:tab w:val="left" w:pos="851" w:leader="none"/>
          <w:tab w:val="left" w:pos="1134" w:leader="none"/>
          <w:tab w:val="left" w:pos="1276" w:leader="none"/>
        </w:tabs>
        <w:rPr>
          <w:b w:val="0"/>
          <w:bCs w:val="0"/>
          <w:sz w:val="24"/>
          <w:szCs w:val="24"/>
        </w:rPr>
      </w:pPr>
      <w:r>
        <w:rPr>
          <w:b w:val="0"/>
          <w:bCs w:val="0"/>
          <w:sz w:val="24"/>
          <w:szCs w:val="24"/>
          <w:lang w:val="ru-RU"/>
        </w:rPr>
        <w:t xml:space="preserve">a)</w:t>
        <w:tab/>
        <w:t xml:space="preserve">оказывать услуги в полном объеме, на высоком профессиональном уровне, в соответствии с </w:t>
      </w:r>
      <w:r>
        <w:rPr>
          <w:b w:val="0"/>
          <w:bCs w:val="0"/>
          <w:sz w:val="24"/>
          <w:szCs w:val="24"/>
          <w:lang w:val="ru-RU"/>
        </w:rPr>
        <w:t xml:space="preserve">Заданием Заказчика на оказание услуг (Приложение № 1 к настоящему Договору);</w:t>
      </w:r>
      <w:r>
        <w:rPr>
          <w:b w:val="0"/>
          <w:bCs w:val="0"/>
          <w:sz w:val="24"/>
          <w:szCs w:val="24"/>
        </w:rPr>
      </w:r>
      <w:r>
        <w:rPr>
          <w:b w:val="0"/>
          <w:bCs w:val="0"/>
          <w:sz w:val="24"/>
          <w:szCs w:val="24"/>
        </w:rPr>
      </w:r>
    </w:p>
    <w:p>
      <w:pPr>
        <w:ind w:left="0" w:firstLine="567"/>
        <w:spacing w:after="0" w:afterAutospacing="0" w:line="240" w:lineRule="auto"/>
        <w:tabs>
          <w:tab w:val="left" w:pos="851" w:leader="none"/>
          <w:tab w:val="left" w:pos="1134" w:leader="none"/>
          <w:tab w:val="left" w:pos="1276" w:leader="none"/>
        </w:tabs>
        <w:rPr>
          <w:b w:val="0"/>
          <w:bCs w:val="0"/>
          <w:sz w:val="24"/>
          <w:szCs w:val="24"/>
        </w:rPr>
      </w:pPr>
      <w:r>
        <w:rPr>
          <w:b w:val="0"/>
          <w:bCs w:val="0"/>
          <w:sz w:val="24"/>
          <w:szCs w:val="24"/>
          <w:lang w:val="ru-RU"/>
        </w:rPr>
        <w:t xml:space="preserve">b)</w:t>
        <w:tab/>
        <w:t xml:space="preserve">по требованию Заказчика представлять промежуточные отчеты о ходе оказания услуг по Договору;</w:t>
      </w:r>
      <w:r>
        <w:rPr>
          <w:b w:val="0"/>
          <w:bCs w:val="0"/>
          <w:sz w:val="24"/>
          <w:szCs w:val="24"/>
        </w:rPr>
      </w:r>
      <w:r>
        <w:rPr>
          <w:b w:val="0"/>
          <w:bCs w:val="0"/>
          <w:sz w:val="24"/>
          <w:szCs w:val="24"/>
        </w:rPr>
      </w:r>
    </w:p>
    <w:p>
      <w:pPr>
        <w:ind w:left="0" w:firstLine="567"/>
        <w:spacing w:after="0" w:afterAutospacing="0" w:line="240" w:lineRule="auto"/>
        <w:tabs>
          <w:tab w:val="left" w:pos="851" w:leader="none"/>
          <w:tab w:val="left" w:pos="1134" w:leader="none"/>
          <w:tab w:val="left" w:pos="1276" w:leader="none"/>
        </w:tabs>
        <w:rPr>
          <w:b w:val="0"/>
          <w:bCs w:val="0"/>
          <w:sz w:val="24"/>
          <w:szCs w:val="24"/>
        </w:rPr>
      </w:pPr>
      <w:r>
        <w:rPr>
          <w:b w:val="0"/>
          <w:bCs w:val="0"/>
          <w:sz w:val="24"/>
          <w:szCs w:val="24"/>
          <w:lang w:val="ru-RU"/>
        </w:rPr>
        <w:t xml:space="preserve">c)</w:t>
        <w:tab/>
      </w:r>
      <w:r>
        <w:rPr>
          <w:b w:val="0"/>
          <w:bCs w:val="0"/>
          <w:sz w:val="24"/>
          <w:szCs w:val="24"/>
          <w:lang w:val="ru-RU"/>
        </w:rPr>
        <w:t xml:space="preserve"> </w:t>
      </w:r>
      <w:r>
        <w:rPr>
          <w:b w:val="0"/>
          <w:bCs w:val="0"/>
          <w:sz w:val="24"/>
          <w:szCs w:val="24"/>
          <w:lang w:val="ru-RU"/>
        </w:rPr>
        <w:t xml:space="preserve">не поздн</w:t>
      </w:r>
      <w:r>
        <w:rPr>
          <w:b w:val="0"/>
          <w:bCs w:val="0"/>
          <w:sz w:val="24"/>
          <w:szCs w:val="24"/>
          <w:lang w:val="ru-RU"/>
        </w:rPr>
        <w:t xml:space="preserve">ее 5 (пяти ) календарных дней, считая со дня окончания оказания услуги предоставить Заказчику подписанный Акт сдачи-приемки оказанных услуг (Приложение №3 к настоящему Договору) и счет-фактуру (если применимо) /первичный учетный документ, обладающего обяза</w:t>
      </w:r>
      <w:r>
        <w:rPr>
          <w:b w:val="0"/>
          <w:bCs w:val="0"/>
          <w:sz w:val="24"/>
          <w:szCs w:val="24"/>
          <w:lang w:val="ru-RU"/>
        </w:rPr>
        <w:t xml:space="preserve">т</w:t>
      </w:r>
      <w:r>
        <w:rPr>
          <w:b w:val="0"/>
          <w:bCs w:val="0"/>
          <w:sz w:val="24"/>
          <w:szCs w:val="24"/>
          <w:lang w:val="ru-RU"/>
        </w:rPr>
        <w:t xml:space="preserve">ельными реквизитами первичного учетного документа и соответствующего требованиям, установленным Федеральным законом от 06.12.2011 № 402-ФЗ «О бухгалтерском учете»; свидетельство о поверке, отвечающее требованиям действующего законодательства РФ, или в случ</w:t>
      </w:r>
      <w:r>
        <w:rPr>
          <w:b w:val="0"/>
          <w:bCs w:val="0"/>
          <w:sz w:val="24"/>
          <w:szCs w:val="24"/>
          <w:lang w:val="ru-RU"/>
        </w:rPr>
        <w:t xml:space="preserve">ае отрицательных результатов поверки, Исполнитель передает извещение о непригодности к применению Оборудования</w:t>
      </w:r>
      <w:r>
        <w:rPr>
          <w:b w:val="0"/>
          <w:bCs w:val="0"/>
          <w:sz w:val="24"/>
          <w:szCs w:val="24"/>
          <w:lang w:val="ru-RU"/>
        </w:rPr>
        <w:t xml:space="preserve">;</w:t>
      </w:r>
      <w:r>
        <w:rPr>
          <w:b w:val="0"/>
          <w:bCs w:val="0"/>
          <w:sz w:val="24"/>
          <w:szCs w:val="24"/>
        </w:rPr>
      </w:r>
      <w:r>
        <w:rPr>
          <w:b w:val="0"/>
          <w:bCs w:val="0"/>
          <w:sz w:val="24"/>
          <w:szCs w:val="24"/>
        </w:rPr>
      </w:r>
    </w:p>
    <w:p>
      <w:pPr>
        <w:ind w:left="0" w:firstLine="567"/>
        <w:spacing w:after="0" w:afterAutospacing="0" w:line="240" w:lineRule="auto"/>
        <w:tabs>
          <w:tab w:val="left" w:pos="851" w:leader="none"/>
          <w:tab w:val="left" w:pos="1134" w:leader="none"/>
          <w:tab w:val="left" w:pos="1276" w:leader="none"/>
        </w:tabs>
        <w:rPr>
          <w:b w:val="0"/>
          <w:bCs w:val="0"/>
          <w:sz w:val="24"/>
          <w:szCs w:val="24"/>
        </w:rPr>
      </w:pPr>
      <w:r>
        <w:rPr>
          <w:b w:val="0"/>
          <w:bCs w:val="0"/>
          <w:sz w:val="24"/>
          <w:szCs w:val="24"/>
          <w:lang w:val="ru-RU"/>
        </w:rPr>
        <w:t xml:space="preserve">d</w:t>
      </w:r>
      <w:r>
        <w:rPr>
          <w:b w:val="0"/>
          <w:bCs w:val="0"/>
          <w:sz w:val="24"/>
          <w:szCs w:val="24"/>
          <w:lang w:val="ru-RU"/>
        </w:rPr>
        <w:t xml:space="preserve">)</w:t>
        <w:tab/>
        <w:t xml:space="preserve">По результатам оказания Услуги по техническому обслуживанию Оборудования Исполнитель делает отметку о прохождении технического обслуживания Оборудования в соответствующем Журнале. В случае выявления неисправностей Оборудования, Исполнитель обязан предост</w:t>
      </w:r>
      <w:r>
        <w:rPr>
          <w:b w:val="0"/>
          <w:bCs w:val="0"/>
          <w:sz w:val="24"/>
          <w:szCs w:val="24"/>
          <w:lang w:val="ru-RU"/>
        </w:rPr>
        <w:t xml:space="preserve">авить Заказчику дефектные ведомости, с указанием перечня неисправностей, выводов, рекомендаций и способах устранения таких неисправностей.</w:t>
      </w:r>
      <w:r>
        <w:rPr>
          <w:b w:val="0"/>
          <w:bCs w:val="0"/>
          <w:sz w:val="24"/>
          <w:szCs w:val="24"/>
        </w:rPr>
      </w:r>
      <w:r>
        <w:rPr>
          <w:b w:val="0"/>
          <w:bCs w:val="0"/>
          <w:sz w:val="24"/>
          <w:szCs w:val="24"/>
        </w:rPr>
      </w:r>
    </w:p>
    <w:p>
      <w:pPr>
        <w:ind w:left="0" w:firstLine="567"/>
        <w:spacing w:after="0" w:afterAutospacing="0" w:line="240" w:lineRule="auto"/>
        <w:tabs>
          <w:tab w:val="left" w:pos="851" w:leader="none"/>
          <w:tab w:val="left" w:pos="1134" w:leader="none"/>
          <w:tab w:val="left" w:pos="1276" w:leader="none"/>
        </w:tabs>
        <w:rPr>
          <w:b w:val="0"/>
          <w:bCs w:val="0"/>
          <w:sz w:val="24"/>
          <w:szCs w:val="24"/>
        </w:rPr>
      </w:pPr>
      <w:r>
        <w:rPr>
          <w:b w:val="0"/>
          <w:bCs w:val="0"/>
          <w:sz w:val="24"/>
          <w:szCs w:val="24"/>
          <w:lang w:val="ru-RU"/>
        </w:rPr>
        <w:t xml:space="preserve">e)</w:t>
        <w:tab/>
        <w:t xml:space="preserve">выполнять полученные в ходе выполнения обязательств по настоящему Договору указания Заказчика, в том числе в срок, установленный Заказчиком, безвозмездно устранять обнаруженные им недостатки в оказанных услугах;</w:t>
      </w:r>
      <w:r>
        <w:rPr>
          <w:b w:val="0"/>
          <w:bCs w:val="0"/>
          <w:sz w:val="24"/>
          <w:szCs w:val="24"/>
        </w:rPr>
      </w:r>
      <w:r>
        <w:rPr>
          <w:b w:val="0"/>
          <w:bCs w:val="0"/>
          <w:sz w:val="24"/>
          <w:szCs w:val="24"/>
        </w:rPr>
      </w:r>
    </w:p>
    <w:p>
      <w:pPr>
        <w:ind w:left="0" w:firstLine="567"/>
        <w:spacing w:after="0" w:afterAutospacing="0" w:line="240" w:lineRule="auto"/>
        <w:tabs>
          <w:tab w:val="left" w:pos="851" w:leader="none"/>
          <w:tab w:val="left" w:pos="1134" w:leader="none"/>
          <w:tab w:val="left" w:pos="1276" w:leader="none"/>
        </w:tabs>
      </w:pPr>
      <w:r>
        <w:rPr>
          <w:b w:val="0"/>
          <w:bCs w:val="0"/>
          <w:sz w:val="24"/>
          <w:szCs w:val="24"/>
          <w:highlight w:val="none"/>
          <w:lang w:val="ru-RU"/>
        </w:rPr>
        <w:t xml:space="preserve">f</w:t>
      </w:r>
      <w:r>
        <w:rPr>
          <w:b w:val="0"/>
          <w:bCs w:val="0"/>
          <w:sz w:val="24"/>
          <w:szCs w:val="24"/>
          <w:highlight w:val="none"/>
          <w:lang w:val="ru-RU"/>
        </w:rPr>
        <w:t xml:space="preserve">)</w:t>
        <w:tab/>
        <w:t xml:space="preserve">не передавать третьим лицам любую информацию о Заказчике, ставшую известной Исполнителю при оказании услуг по настоящему Договору, за исключением информации, подлежащей раскрытию третьим лицам по законодательству РФ или в соответствии с условиями настоящ</w:t>
      </w:r>
      <w:r>
        <w:rPr>
          <w:b w:val="0"/>
          <w:bCs w:val="0"/>
          <w:sz w:val="24"/>
          <w:szCs w:val="24"/>
          <w:highlight w:val="none"/>
          <w:lang w:val="ru-RU"/>
        </w:rPr>
        <w:t xml:space="preserve">его Договора;</w:t>
      </w:r>
      <w:r>
        <w:rPr>
          <w:b w:val="0"/>
          <w:bCs w:val="0"/>
          <w:sz w:val="24"/>
          <w:szCs w:val="24"/>
          <w:highlight w:val="none"/>
          <w:lang w:val="ru-RU"/>
        </w:rPr>
      </w:r>
      <w:r/>
    </w:p>
    <w:p>
      <w:pPr>
        <w:ind w:left="0" w:firstLine="567"/>
        <w:spacing w:after="0" w:afterAutospacing="0" w:line="240" w:lineRule="auto"/>
        <w:tabs>
          <w:tab w:val="left" w:pos="851" w:leader="none"/>
          <w:tab w:val="left" w:pos="1134" w:leader="none"/>
          <w:tab w:val="left" w:pos="1276" w:leader="none"/>
        </w:tabs>
      </w:pPr>
      <w:r>
        <w:rPr>
          <w:b w:val="0"/>
          <w:bCs w:val="0"/>
          <w:sz w:val="24"/>
          <w:szCs w:val="24"/>
          <w:highlight w:val="none"/>
          <w:lang w:val="ru-RU"/>
        </w:rPr>
        <w:t xml:space="preserve">g</w:t>
      </w:r>
      <w:r>
        <w:rPr>
          <w:b w:val="0"/>
          <w:bCs w:val="0"/>
          <w:sz w:val="24"/>
          <w:szCs w:val="24"/>
          <w:highlight w:val="none"/>
          <w:lang w:val="ru-RU"/>
        </w:rPr>
        <w:t xml:space="preserve">)</w:t>
        <w:tab/>
        <w:t xml:space="preserve">при оказании услуг на территории Заказчика соблюдать требования правил внутреннего распорядка, пропускного и внутриобъектового режима, установленных у Заказчика, охраны труда, промышленной, пожарной и экологической безопасности. Заказчик имеет право треб</w:t>
      </w:r>
      <w:r>
        <w:rPr>
          <w:b w:val="0"/>
          <w:bCs w:val="0"/>
          <w:sz w:val="24"/>
          <w:szCs w:val="24"/>
          <w:highlight w:val="none"/>
          <w:lang w:val="ru-RU"/>
        </w:rPr>
        <w:t xml:space="preserve">овать замену персонала, нарушающего дисциплину. Требование направляется в письменном виде уполномоченным представителем Заказчика.</w:t>
      </w:r>
      <w:r>
        <w:rPr>
          <w:b w:val="0"/>
          <w:bCs w:val="0"/>
          <w:sz w:val="24"/>
          <w:szCs w:val="24"/>
          <w:highlight w:val="none"/>
          <w:lang w:val="ru-RU"/>
        </w:rPr>
      </w:r>
      <w:r/>
    </w:p>
    <w:p>
      <w:pPr>
        <w:ind w:left="0" w:firstLine="567"/>
        <w:spacing w:after="0" w:afterAutospacing="0" w:line="240" w:lineRule="auto"/>
        <w:tabs>
          <w:tab w:val="left" w:pos="851" w:leader="none"/>
          <w:tab w:val="left" w:pos="1134" w:leader="none"/>
          <w:tab w:val="left" w:pos="1276" w:leader="none"/>
        </w:tabs>
      </w:pPr>
      <w:r>
        <w:rPr>
          <w:b w:val="0"/>
          <w:bCs w:val="0"/>
          <w:sz w:val="24"/>
          <w:szCs w:val="24"/>
          <w:highlight w:val="none"/>
          <w:lang w:val="ru-RU"/>
        </w:rPr>
        <w:t xml:space="preserve">h)</w:t>
        <w:tab/>
        <w:t xml:space="preserve">в случае невозможности оказания услуг по настоящему Договору Исполнитель в письменной форме извещает об этом Заказчика и в течение 3 (трех) рабочих дней с даты направления такого извещения возвращает на расчетный счет Заказчика суммы авансовых платежей</w:t>
      </w:r>
      <w:r>
        <w:rPr>
          <w:b w:val="0"/>
          <w:bCs w:val="0"/>
          <w:sz w:val="24"/>
          <w:szCs w:val="24"/>
          <w:highlight w:val="none"/>
          <w:lang w:val="ru-RU"/>
        </w:rPr>
        <w:t xml:space="preserve">;</w:t>
      </w:r>
      <w:r>
        <w:rPr>
          <w:b w:val="0"/>
          <w:bCs w:val="0"/>
          <w:sz w:val="24"/>
          <w:szCs w:val="24"/>
          <w:highlight w:val="none"/>
          <w:lang w:val="ru-RU"/>
        </w:rPr>
      </w:r>
      <w:r/>
    </w:p>
    <w:p>
      <w:pPr>
        <w:ind w:left="0" w:firstLine="567"/>
        <w:spacing w:after="0" w:afterAutospacing="0" w:line="240" w:lineRule="auto"/>
        <w:tabs>
          <w:tab w:val="left" w:pos="851" w:leader="none"/>
          <w:tab w:val="left" w:pos="1134" w:leader="none"/>
          <w:tab w:val="left" w:pos="1276" w:leader="none"/>
        </w:tabs>
      </w:pPr>
      <w:r>
        <w:rPr>
          <w:b w:val="0"/>
          <w:bCs w:val="0"/>
          <w:sz w:val="24"/>
          <w:szCs w:val="24"/>
          <w:highlight w:val="none"/>
          <w:lang w:val="ru-RU"/>
        </w:rPr>
        <w:t xml:space="preserve">i</w:t>
      </w:r>
      <w:r>
        <w:rPr>
          <w:b w:val="0"/>
          <w:bCs w:val="0"/>
          <w:sz w:val="24"/>
          <w:szCs w:val="24"/>
          <w:highlight w:val="none"/>
          <w:lang w:val="ru-RU"/>
        </w:rPr>
        <w:t xml:space="preserve">)</w:t>
        <w:tab/>
        <w:t xml:space="preserve">перед началом рабочей смены и допуском персонала к оказанию услуг по Договору провести проверку на предмет отсутствия признаков алкогольного, наркотического или токсического опьянения, не  допускать к работе (отстранить от работы) работников Исполнителя </w:t>
      </w:r>
      <w:r>
        <w:rPr>
          <w:b w:val="0"/>
          <w:bCs w:val="0"/>
          <w:sz w:val="24"/>
          <w:szCs w:val="24"/>
          <w:highlight w:val="none"/>
          <w:lang w:val="ru-RU"/>
        </w:rPr>
        <w:t xml:space="preserve">(а в случае привлечения организаций-субисполнителей и работников Субисполнителя), появившихся на Объекте (месте оказания услуг) в состоянии алкогольного, наркотического или токсического опьянения;</w:t>
      </w:r>
      <w:r>
        <w:rPr>
          <w:b w:val="0"/>
          <w:bCs w:val="0"/>
          <w:sz w:val="24"/>
          <w:szCs w:val="24"/>
          <w:highlight w:val="none"/>
          <w:lang w:val="ru-RU"/>
        </w:rPr>
      </w:r>
      <w:r/>
    </w:p>
    <w:p>
      <w:pPr>
        <w:ind w:left="0" w:firstLine="567"/>
        <w:spacing w:after="0" w:afterAutospacing="0" w:line="240" w:lineRule="auto"/>
        <w:tabs>
          <w:tab w:val="left" w:pos="851" w:leader="none"/>
          <w:tab w:val="left" w:pos="1134" w:leader="none"/>
          <w:tab w:val="left" w:pos="1276" w:leader="none"/>
        </w:tabs>
      </w:pPr>
      <w:r>
        <w:rPr>
          <w:b w:val="0"/>
          <w:bCs w:val="0"/>
          <w:sz w:val="24"/>
          <w:szCs w:val="24"/>
          <w:highlight w:val="none"/>
          <w:lang w:val="ru-RU"/>
        </w:rPr>
        <w:t xml:space="preserve">j</w:t>
      </w:r>
      <w:r>
        <w:rPr>
          <w:b w:val="0"/>
          <w:bCs w:val="0"/>
          <w:sz w:val="24"/>
          <w:szCs w:val="24"/>
          <w:highlight w:val="none"/>
          <w:lang w:val="ru-RU"/>
        </w:rPr>
        <w:t xml:space="preserve">)</w:t>
        <w:tab/>
        <w:t xml:space="preserve">не допускать проноса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(далее – «Разрешенные вещ</w:t>
      </w:r>
      <w:r>
        <w:rPr>
          <w:b w:val="0"/>
          <w:bCs w:val="0"/>
          <w:sz w:val="24"/>
          <w:szCs w:val="24"/>
          <w:highlight w:val="none"/>
          <w:lang w:val="ru-RU"/>
        </w:rPr>
        <w:t xml:space="preserve">ества»);</w:t>
      </w:r>
      <w:r>
        <w:rPr>
          <w:b w:val="0"/>
          <w:bCs w:val="0"/>
          <w:sz w:val="24"/>
          <w:szCs w:val="24"/>
          <w:highlight w:val="none"/>
          <w:lang w:val="ru-RU"/>
        </w:rPr>
      </w:r>
      <w:r/>
    </w:p>
    <w:p>
      <w:pPr>
        <w:ind w:left="0" w:firstLine="567"/>
        <w:spacing w:after="0" w:afterAutospacing="0" w:line="240" w:lineRule="auto"/>
        <w:tabs>
          <w:tab w:val="left" w:pos="851" w:leader="none"/>
          <w:tab w:val="left" w:pos="1134" w:leader="none"/>
          <w:tab w:val="left" w:pos="1276" w:leader="none"/>
        </w:tabs>
      </w:pPr>
      <w:r>
        <w:rPr>
          <w:b w:val="0"/>
          <w:bCs w:val="0"/>
          <w:sz w:val="24"/>
          <w:szCs w:val="24"/>
          <w:highlight w:val="none"/>
          <w:lang w:val="ru-RU"/>
        </w:rPr>
        <w:t xml:space="preserve">k</w:t>
      </w:r>
      <w:r>
        <w:rPr>
          <w:b w:val="0"/>
          <w:bCs w:val="0"/>
          <w:sz w:val="24"/>
          <w:szCs w:val="24"/>
          <w:highlight w:val="none"/>
          <w:lang w:val="ru-RU"/>
        </w:rPr>
        <w:t xml:space="preserve">)</w:t>
        <w:tab/>
        <w:t xml:space="preserve">Исполнитель обязуется раскрывать Заказчику сведения о собственниках (номинальных владельцах) долей/акций/паев Исполнителя по форме, предусмотренной Приложением № 5 к настоящему Договору, с указанием бенефициаров (в том числе конечного выгодоприобретателя</w:t>
      </w:r>
      <w:r>
        <w:rPr>
          <w:b w:val="0"/>
          <w:bCs w:val="0"/>
          <w:sz w:val="24"/>
          <w:szCs w:val="24"/>
          <w:highlight w:val="none"/>
          <w:lang w:val="ru-RU"/>
        </w:rPr>
        <w:t xml:space="preserve">/ бенефициара) с предоставлением подтверждающих документов на дату подписания настоящего Договора.</w:t>
      </w:r>
      <w:r>
        <w:rPr>
          <w:b w:val="0"/>
          <w:bCs w:val="0"/>
          <w:sz w:val="24"/>
          <w:szCs w:val="24"/>
          <w:highlight w:val="none"/>
          <w:lang w:val="ru-RU"/>
        </w:rPr>
      </w:r>
      <w:r/>
    </w:p>
    <w:p>
      <w:pPr>
        <w:ind w:left="0" w:firstLine="567"/>
        <w:spacing w:after="0" w:afterAutospacing="0" w:line="240" w:lineRule="auto"/>
        <w:tabs>
          <w:tab w:val="left" w:pos="851" w:leader="none"/>
          <w:tab w:val="left" w:pos="1134" w:leader="none"/>
          <w:tab w:val="left" w:pos="1276" w:leader="none"/>
        </w:tabs>
      </w:pPr>
      <w:r>
        <w:rPr>
          <w:b w:val="0"/>
          <w:bCs w:val="0"/>
          <w:sz w:val="24"/>
          <w:szCs w:val="24"/>
          <w:highlight w:val="none"/>
          <w:lang w:val="ru-RU"/>
        </w:rPr>
        <w:t xml:space="preserve"> </w:t>
      </w:r>
      <w:r>
        <w:rPr>
          <w:b w:val="0"/>
          <w:bCs w:val="0"/>
          <w:sz w:val="24"/>
          <w:szCs w:val="24"/>
          <w:highlight w:val="none"/>
          <w:lang w:val="ru-RU"/>
        </w:rPr>
        <w:t xml:space="preserve">В случае любых изменений сведений о собственниках (номинальных владельцах) долей/акций/паев Исполнителя, включая бенефициаров (в том числе конечного выгодоприобретателя/бенефициара), а также о смене единоличного исполнительного органа Исполнитель обязуется</w:t>
      </w:r>
      <w:r>
        <w:rPr>
          <w:b w:val="0"/>
          <w:bCs w:val="0"/>
          <w:sz w:val="24"/>
          <w:szCs w:val="24"/>
          <w:highlight w:val="none"/>
          <w:lang w:val="ru-RU"/>
        </w:rPr>
        <w:t xml:space="preserve"> в течение 5 (пяти) календарных дней с даты наступления таких изменений предоставить Заказчику актуализированные сведения.</w:t>
      </w:r>
      <w:r>
        <w:rPr>
          <w:b w:val="0"/>
          <w:bCs w:val="0"/>
          <w:sz w:val="24"/>
          <w:szCs w:val="24"/>
          <w:highlight w:val="none"/>
          <w:lang w:val="ru-RU"/>
        </w:rPr>
      </w:r>
      <w:r/>
    </w:p>
    <w:p>
      <w:pPr>
        <w:ind w:left="0" w:firstLine="567"/>
        <w:spacing w:after="0" w:afterAutospacing="0" w:line="240" w:lineRule="auto"/>
        <w:tabs>
          <w:tab w:val="left" w:pos="851" w:leader="none"/>
          <w:tab w:val="left" w:pos="1134" w:leader="none"/>
          <w:tab w:val="left" w:pos="1276" w:leader="none"/>
        </w:tabs>
      </w:pPr>
      <w:r>
        <w:rPr>
          <w:b w:val="0"/>
          <w:bCs w:val="0"/>
          <w:sz w:val="24"/>
          <w:szCs w:val="24"/>
          <w:highlight w:val="none"/>
          <w:lang w:val="ru-RU"/>
        </w:rPr>
        <w:t xml:space="preserve"> При раскрытии соответствующей информации Стороны обязуются производить обработку персональных данных в соответствии с Федеральным законом от 27.07.2006 №152-ФЗ «О персональных данных». </w:t>
      </w:r>
      <w:r>
        <w:rPr>
          <w:b w:val="0"/>
          <w:bCs w:val="0"/>
          <w:sz w:val="24"/>
          <w:szCs w:val="24"/>
          <w:highlight w:val="none"/>
          <w:lang w:val="ru-RU"/>
        </w:rPr>
      </w:r>
      <w:r/>
    </w:p>
    <w:p>
      <w:pPr>
        <w:ind w:left="0" w:firstLine="567"/>
        <w:spacing w:after="0" w:afterAutospacing="0" w:line="240" w:lineRule="auto"/>
        <w:tabs>
          <w:tab w:val="left" w:pos="851" w:leader="none"/>
          <w:tab w:val="left" w:pos="1134" w:leader="none"/>
          <w:tab w:val="left" w:pos="1276" w:leader="none"/>
        </w:tabs>
      </w:pPr>
      <w:r>
        <w:rPr>
          <w:b w:val="0"/>
          <w:bCs w:val="0"/>
          <w:sz w:val="24"/>
          <w:szCs w:val="24"/>
          <w:highlight w:val="none"/>
          <w:lang w:val="ru-RU"/>
        </w:rPr>
        <w:t xml:space="preserve"> </w:t>
      </w:r>
      <w:r>
        <w:rPr>
          <w:b w:val="0"/>
          <w:bCs w:val="0"/>
          <w:sz w:val="24"/>
          <w:szCs w:val="24"/>
          <w:highlight w:val="none"/>
          <w:lang w:val="ru-RU"/>
        </w:rPr>
        <w:t xml:space="preserve">Положения настоящего подпункта Стороны признают существенным условием Договора. В случае невыполнения или ненадлежащего выполнения Исполнителем обязательств, предусмотренных настоящим подпунктом, Заказчик вправе в одностороннем внесудебном порядке расторгн</w:t>
      </w:r>
      <w:r>
        <w:rPr>
          <w:b w:val="0"/>
          <w:bCs w:val="0"/>
          <w:sz w:val="24"/>
          <w:szCs w:val="24"/>
          <w:highlight w:val="none"/>
          <w:lang w:val="ru-RU"/>
        </w:rPr>
        <w:t xml:space="preserve">уть Договор. </w:t>
      </w:r>
      <w:r>
        <w:rPr>
          <w:b w:val="0"/>
          <w:bCs w:val="0"/>
          <w:sz w:val="24"/>
          <w:szCs w:val="24"/>
          <w:highlight w:val="none"/>
          <w:lang w:val="ru-RU"/>
        </w:rPr>
      </w:r>
      <w:r/>
    </w:p>
    <w:p>
      <w:pPr>
        <w:ind w:left="0" w:firstLine="567"/>
        <w:spacing w:after="0" w:afterAutospacing="0" w:line="240" w:lineRule="auto"/>
        <w:tabs>
          <w:tab w:val="left" w:pos="851" w:leader="none"/>
          <w:tab w:val="left" w:pos="1134" w:leader="none"/>
          <w:tab w:val="left" w:pos="1276" w:leader="none"/>
        </w:tabs>
      </w:pPr>
      <w:r>
        <w:rPr>
          <w:b w:val="0"/>
          <w:bCs w:val="0"/>
          <w:sz w:val="24"/>
          <w:szCs w:val="24"/>
          <w:highlight w:val="none"/>
          <w:lang w:val="ru-RU"/>
        </w:rPr>
        <w:t xml:space="preserve"> 2.4. Исполнитель вправе:</w:t>
      </w:r>
      <w:r>
        <w:rPr>
          <w:b w:val="0"/>
          <w:bCs w:val="0"/>
          <w:sz w:val="24"/>
          <w:szCs w:val="24"/>
          <w:highlight w:val="none"/>
          <w:lang w:val="ru-RU"/>
        </w:rPr>
      </w:r>
      <w:r/>
    </w:p>
    <w:p>
      <w:pPr>
        <w:ind w:left="0" w:firstLine="567"/>
        <w:spacing w:after="0" w:afterAutospacing="0" w:line="240" w:lineRule="auto"/>
        <w:tabs>
          <w:tab w:val="left" w:pos="851" w:leader="none"/>
          <w:tab w:val="left" w:pos="1134" w:leader="none"/>
          <w:tab w:val="left" w:pos="1276" w:leader="none"/>
        </w:tabs>
      </w:pPr>
      <w:r>
        <w:rPr>
          <w:b w:val="0"/>
          <w:bCs w:val="0"/>
          <w:sz w:val="24"/>
          <w:szCs w:val="24"/>
          <w:highlight w:val="none"/>
          <w:lang w:val="ru-RU"/>
        </w:rPr>
        <w:t xml:space="preserve">a)</w:t>
        <w:tab/>
        <w:t xml:space="preserve">обращаться к Заказчику за предоставлением информации и материалов, необходимых для оказания услуг. Форма предоставления информации, материалов (указать необходимое) определяется Сторонами в рабочем порядке;</w:t>
      </w:r>
      <w:r>
        <w:rPr>
          <w:b w:val="0"/>
          <w:bCs w:val="0"/>
          <w:sz w:val="24"/>
          <w:szCs w:val="24"/>
          <w:highlight w:val="none"/>
          <w:lang w:val="ru-RU"/>
        </w:rPr>
      </w:r>
      <w:r/>
    </w:p>
    <w:p>
      <w:pPr>
        <w:ind w:left="0" w:firstLine="567"/>
        <w:spacing w:after="0" w:afterAutospacing="0" w:line="240" w:lineRule="auto"/>
        <w:tabs>
          <w:tab w:val="left" w:pos="851" w:leader="none"/>
          <w:tab w:val="left" w:pos="1134" w:leader="none"/>
          <w:tab w:val="left" w:pos="1276" w:leader="none"/>
        </w:tabs>
        <w:rPr>
          <w:b w:val="0"/>
          <w:bCs w:val="0"/>
          <w:sz w:val="24"/>
          <w:szCs w:val="24"/>
          <w:highlight w:val="none"/>
          <w:lang w:val="ru-RU"/>
        </w:rPr>
      </w:pPr>
      <w:r>
        <w:rPr>
          <w:b w:val="0"/>
          <w:bCs w:val="0"/>
          <w:sz w:val="24"/>
          <w:szCs w:val="24"/>
          <w:highlight w:val="none"/>
          <w:lang w:val="ru-RU"/>
        </w:rPr>
        <w:t xml:space="preserve">b</w:t>
      </w:r>
      <w:r>
        <w:rPr>
          <w:b w:val="0"/>
          <w:bCs w:val="0"/>
          <w:sz w:val="24"/>
          <w:szCs w:val="24"/>
          <w:highlight w:val="none"/>
          <w:lang w:val="ru-RU"/>
        </w:rPr>
        <w:t xml:space="preserve">)</w:t>
        <w:tab/>
        <w:t xml:space="preserve">привлекать к исполнению настоящего Договора третьих лиц, не предусмотренных настоящим Договором (соисполнителей), только с письменного согласия Заказчика. В этом случае Исполнитель несет перед Заказчиком ответственность за последствия неисполнения или не</w:t>
      </w:r>
      <w:r>
        <w:rPr>
          <w:b w:val="0"/>
          <w:bCs w:val="0"/>
          <w:sz w:val="24"/>
          <w:szCs w:val="24"/>
          <w:highlight w:val="none"/>
          <w:lang w:val="ru-RU"/>
        </w:rPr>
        <w:t xml:space="preserve">надлежащего исполнения обязательств соисполнителем.</w:t>
      </w:r>
      <w:r>
        <w:rPr>
          <w:b w:val="0"/>
          <w:bCs w:val="0"/>
          <w:sz w:val="24"/>
          <w:szCs w:val="24"/>
          <w:highlight w:val="none"/>
          <w:lang w:val="ru-RU"/>
        </w:rPr>
      </w:r>
      <w:r>
        <w:rPr>
          <w:b w:val="0"/>
          <w:bCs w:val="0"/>
          <w:sz w:val="24"/>
          <w:szCs w:val="24"/>
          <w:highlight w:val="none"/>
          <w:lang w:val="ru-RU"/>
        </w:rPr>
      </w:r>
    </w:p>
    <w:p>
      <w:pPr>
        <w:ind w:left="0" w:firstLine="567"/>
        <w:spacing w:after="0" w:afterAutospacing="0" w:line="240" w:lineRule="auto"/>
        <w:tabs>
          <w:tab w:val="left" w:pos="851" w:leader="none"/>
          <w:tab w:val="left" w:pos="1134" w:leader="none"/>
          <w:tab w:val="left" w:pos="1276" w:leader="none"/>
        </w:tabs>
        <w:rPr>
          <w:b w:val="0"/>
          <w:bCs w:val="0"/>
          <w:sz w:val="24"/>
          <w:szCs w:val="24"/>
          <w:lang w:val="ru-RU"/>
        </w:rPr>
      </w:pPr>
      <w:r>
        <w:rPr>
          <w:b w:val="0"/>
          <w:bCs w:val="0"/>
          <w:sz w:val="24"/>
          <w:szCs w:val="24"/>
          <w:highlight w:val="none"/>
          <w:lang w:val="ru-RU"/>
        </w:rPr>
      </w:r>
      <w:r>
        <w:rPr>
          <w:b w:val="0"/>
          <w:bCs w:val="0"/>
          <w:sz w:val="24"/>
          <w:szCs w:val="24"/>
          <w:lang w:val="ru-RU"/>
        </w:rPr>
      </w:r>
      <w:r>
        <w:rPr>
          <w:b w:val="0"/>
          <w:bCs w:val="0"/>
          <w:sz w:val="24"/>
          <w:szCs w:val="24"/>
          <w:lang w:val="ru-RU"/>
        </w:rPr>
      </w:r>
    </w:p>
    <w:p>
      <w:pPr>
        <w:pStyle w:val="956"/>
        <w:ind w:left="660" w:firstLine="0"/>
        <w:spacing w:after="0"/>
        <w:rPr>
          <w:b/>
          <w:bCs/>
          <w:sz w:val="24"/>
          <w:szCs w:val="24"/>
        </w:rPr>
      </w:pPr>
      <w:r>
        <w:rPr>
          <w:b/>
          <w:bCs/>
          <w:sz w:val="24"/>
          <w:szCs w:val="24"/>
          <w:lang w:val="ru-RU"/>
        </w:rPr>
        <w:t xml:space="preserve">3. </w:t>
      </w:r>
      <w:r>
        <w:rPr>
          <w:b/>
          <w:bCs/>
          <w:sz w:val="24"/>
          <w:szCs w:val="24"/>
          <w:lang w:val="ru-RU"/>
        </w:rPr>
        <w:t xml:space="preserve">Срок действия Договора</w:t>
      </w:r>
      <w:r>
        <w:rPr>
          <w:b/>
          <w:bCs/>
          <w:sz w:val="24"/>
          <w:szCs w:val="24"/>
        </w:rPr>
      </w:r>
      <w:r>
        <w:rPr>
          <w:b/>
          <w:bCs/>
          <w:sz w:val="24"/>
          <w:szCs w:val="24"/>
        </w:rPr>
      </w:r>
    </w:p>
    <w:p>
      <w:pPr>
        <w:ind w:left="0" w:firstLine="567"/>
        <w:spacing w:after="0" w:line="240" w:lineRule="auto"/>
        <w:rPr>
          <w:sz w:val="24"/>
          <w:szCs w:val="24"/>
        </w:rPr>
      </w:pPr>
      <w:r>
        <w:rPr>
          <w:sz w:val="24"/>
          <w:szCs w:val="24"/>
          <w:lang w:val="ru-RU"/>
        </w:rPr>
        <w:t xml:space="preserve">3</w:t>
      </w:r>
      <w:r>
        <w:rPr>
          <w:sz w:val="24"/>
          <w:szCs w:val="24"/>
          <w:lang w:val="ru-RU"/>
        </w:rPr>
        <w:t xml:space="preserve">.1. </w:t>
      </w:r>
      <w:r>
        <w:rPr>
          <w:sz w:val="24"/>
          <w:szCs w:val="24"/>
          <w:lang w:val="ru-RU"/>
        </w:rPr>
        <w:t xml:space="preserve">Н</w:t>
      </w:r>
      <w:r>
        <w:rPr>
          <w:sz w:val="24"/>
          <w:szCs w:val="24"/>
          <w:lang w:val="ru-RU"/>
        </w:rPr>
        <w:t xml:space="preserve">астоящий Договор вступает в силу с момента его подписания и действует до полного исполнения Сторонами принятых на себя обязательств либо до достижения предельной (максимальной) цены настоящего Договора, указанной в пункте 4.1 настоящего Договора, в зависим</w:t>
      </w:r>
      <w:r>
        <w:rPr>
          <w:sz w:val="24"/>
          <w:szCs w:val="24"/>
          <w:lang w:val="ru-RU"/>
        </w:rPr>
        <w:t xml:space="preserve">ости от того, что наступит ранее, а в части возникших в течение срока действия Договора обязательств – до полного их исполнения Сторонами. </w:t>
      </w:r>
      <w:r>
        <w:rPr>
          <w:sz w:val="24"/>
          <w:szCs w:val="24"/>
        </w:rPr>
      </w:r>
      <w:r>
        <w:rPr>
          <w:sz w:val="24"/>
          <w:szCs w:val="24"/>
        </w:rPr>
      </w:r>
    </w:p>
    <w:p>
      <w:pPr>
        <w:ind w:left="0" w:firstLine="567"/>
        <w:spacing w:after="0" w:line="240" w:lineRule="auto"/>
        <w:rPr>
          <w:sz w:val="24"/>
          <w:szCs w:val="24"/>
        </w:rPr>
      </w:pPr>
      <w:r>
        <w:rPr>
          <w:sz w:val="24"/>
          <w:szCs w:val="24"/>
          <w:lang w:val="ru-RU"/>
        </w:rPr>
        <w:t xml:space="preserve">3.2.</w:t>
        <w:tab/>
        <w:t xml:space="preserve">Сроки оказания конкретных услуг определяются Заявками </w:t>
      </w:r>
      <w:r>
        <w:rPr>
          <w:sz w:val="24"/>
          <w:szCs w:val="24"/>
          <w:highlight w:val="white"/>
          <w:lang w:val="ru-RU"/>
        </w:rPr>
        <w:t xml:space="preserve">(</w:t>
      </w:r>
      <w:r>
        <w:rPr>
          <w:sz w:val="24"/>
          <w:szCs w:val="24"/>
          <w:highlight w:val="white"/>
          <w:lang w:val="ru-RU"/>
        </w:rPr>
        <w:t xml:space="preserve">приложение № 2 </w:t>
      </w:r>
      <w:r>
        <w:rPr>
          <w:sz w:val="24"/>
          <w:szCs w:val="24"/>
          <w:highlight w:val="white"/>
          <w:lang w:val="ru-RU"/>
        </w:rPr>
        <w:t xml:space="preserve">к </w:t>
      </w:r>
      <w:r>
        <w:rPr>
          <w:sz w:val="24"/>
          <w:szCs w:val="24"/>
          <w:lang w:val="ru-RU"/>
        </w:rPr>
        <w:t xml:space="preserve">настоящему Договору) и входят в общие сроки оказания услуг в рамках настоящего Договора согласно </w:t>
      </w:r>
      <w:r>
        <w:rPr>
          <w:sz w:val="24"/>
          <w:szCs w:val="24"/>
          <w:lang w:val="ru-RU"/>
        </w:rPr>
        <w:t xml:space="preserve">Техническому заданию </w:t>
      </w:r>
      <w:r>
        <w:rPr>
          <w:sz w:val="24"/>
          <w:szCs w:val="24"/>
          <w:lang w:val="ru-RU"/>
        </w:rPr>
        <w:t xml:space="preserve">(приложение № 4 к настоящему Договору).</w:t>
      </w:r>
      <w:r>
        <w:rPr>
          <w:sz w:val="24"/>
          <w:szCs w:val="24"/>
        </w:rPr>
      </w:r>
      <w:r>
        <w:rPr>
          <w:sz w:val="24"/>
          <w:szCs w:val="24"/>
        </w:rPr>
      </w:r>
    </w:p>
    <w:p>
      <w:pPr>
        <w:ind w:left="0" w:firstLine="567"/>
        <w:spacing w:after="0" w:line="240" w:lineRule="auto"/>
        <w:rPr>
          <w:lang w:val="ru-RU"/>
        </w:rPr>
      </w:pPr>
      <w:r>
        <w:rPr>
          <w:lang w:val="ru-RU"/>
        </w:rPr>
      </w:r>
      <w:r>
        <w:rPr>
          <w:lang w:val="ru-RU"/>
        </w:rPr>
      </w:r>
      <w:r>
        <w:rPr>
          <w:lang w:val="ru-RU"/>
        </w:rPr>
      </w:r>
    </w:p>
    <w:p>
      <w:pPr>
        <w:pStyle w:val="956"/>
        <w:ind w:left="0" w:firstLine="567"/>
        <w:rPr>
          <w:b/>
          <w:bCs/>
          <w:lang w:val="ru-RU"/>
        </w:rPr>
      </w:pPr>
      <w:r>
        <w:rPr>
          <w:b/>
          <w:bCs/>
          <w:lang w:val="ru-RU"/>
        </w:rPr>
      </w:r>
      <w:r>
        <w:rPr>
          <w:b/>
          <w:sz w:val="24"/>
        </w:rPr>
        <w:t xml:space="preserve">4. Стоимость услуг и порядок оплаты</w:t>
      </w:r>
      <w:r>
        <w:rPr>
          <w:sz w:val="24"/>
          <w:szCs w:val="24"/>
        </w:rPr>
        <w:t xml:space="preserve"> </w:t>
      </w:r>
      <w:r>
        <w:rPr>
          <w:b/>
          <w:bCs/>
          <w:lang w:val="ru-RU"/>
        </w:rPr>
      </w:r>
      <w:r>
        <w:rPr>
          <w:b/>
          <w:bCs/>
          <w:lang w:val="ru-RU"/>
        </w:rPr>
      </w:r>
    </w:p>
    <w:p>
      <w:pPr>
        <w:ind w:left="0" w:firstLine="567"/>
        <w:spacing w:after="0"/>
        <w:rPr>
          <w:sz w:val="24"/>
          <w:szCs w:val="24"/>
        </w:rPr>
      </w:pPr>
      <w:r>
        <w:rPr>
          <w:sz w:val="24"/>
          <w:szCs w:val="24"/>
          <w:lang w:val="ru-RU"/>
        </w:rPr>
        <w:t xml:space="preserve">4.1. Предельная (максимальная) цена Договора </w:t>
      </w:r>
      <w:r>
        <w:rPr>
          <w:sz w:val="24"/>
          <w:szCs w:val="24"/>
          <w:lang w:val="ru-RU"/>
        </w:rPr>
        <w:t xml:space="preserve">без налога на добавленную стоимость составляет 1 299 122 (Один миллион двести девяносто девять тысяч сто двадцать два) рубля 45 копеек, НДС исчисляется дополнительно (ли</w:t>
      </w:r>
      <w:r>
        <w:rPr>
          <w:sz w:val="24"/>
          <w:szCs w:val="24"/>
          <w:lang w:val="ru-RU"/>
        </w:rPr>
        <w:t xml:space="preserve">бо НДС не облагается) в соответствии с налоговым законодательством Российской Федерации.</w:t>
      </w:r>
      <w:r>
        <w:rPr>
          <w:sz w:val="24"/>
          <w:szCs w:val="24"/>
        </w:rPr>
      </w:r>
      <w:r>
        <w:rPr>
          <w:sz w:val="24"/>
          <w:szCs w:val="24"/>
        </w:rPr>
      </w:r>
    </w:p>
    <w:p>
      <w:pPr>
        <w:ind w:left="0" w:firstLine="567"/>
        <w:spacing w:after="0"/>
        <w:rPr>
          <w:sz w:val="24"/>
          <w:szCs w:val="24"/>
        </w:rPr>
      </w:pPr>
      <w:r>
        <w:rPr>
          <w:sz w:val="24"/>
          <w:szCs w:val="24"/>
          <w:lang w:val="ru-RU"/>
        </w:rPr>
        <w:t xml:space="preserve">Общая цена Договора может быть менее предельной (максимальной) цены Договора, но в любом случае не может ее превышать. Общая цена Договора рассчитывается из фактической стоимости оказанных по Заявкам услуг.</w:t>
      </w:r>
      <w:r>
        <w:rPr>
          <w:sz w:val="24"/>
          <w:szCs w:val="24"/>
        </w:rPr>
      </w:r>
      <w:r>
        <w:rPr>
          <w:sz w:val="24"/>
          <w:szCs w:val="24"/>
        </w:rPr>
      </w:r>
    </w:p>
    <w:p>
      <w:pPr>
        <w:ind w:left="0" w:firstLine="567"/>
        <w:spacing w:after="0"/>
        <w:rPr>
          <w:sz w:val="24"/>
          <w:szCs w:val="24"/>
        </w:rPr>
      </w:pPr>
      <w:r>
        <w:rPr>
          <w:sz w:val="24"/>
          <w:szCs w:val="24"/>
          <w:lang w:val="ru-RU"/>
        </w:rPr>
        <w:t xml:space="preserve">В стоимость услуг входят все налоги, сборы и пошлины, а также все иные возможные расходы Исполнителя, связанные с оказанием услуг по настоящему Договору, если иное прямо не установлено положениями настоящего Договора.</w:t>
      </w:r>
      <w:r>
        <w:rPr>
          <w:sz w:val="24"/>
          <w:szCs w:val="24"/>
        </w:rPr>
      </w:r>
      <w:r>
        <w:rPr>
          <w:sz w:val="24"/>
          <w:szCs w:val="24"/>
        </w:rPr>
      </w:r>
    </w:p>
    <w:p>
      <w:pPr>
        <w:ind w:left="0" w:firstLine="567"/>
        <w:spacing w:after="0"/>
        <w:rPr>
          <w:sz w:val="24"/>
          <w:szCs w:val="24"/>
        </w:rPr>
      </w:pPr>
      <w:r>
        <w:rPr>
          <w:sz w:val="24"/>
          <w:szCs w:val="24"/>
          <w:lang w:val="ru-RU"/>
        </w:rPr>
        <w:t xml:space="preserve">Заказчик не несет никакой ответственности за указание услуг в Заявках в объеме ниже предельной (максимальной) цены Договора.</w:t>
      </w:r>
      <w:r>
        <w:rPr>
          <w:sz w:val="24"/>
          <w:szCs w:val="24"/>
        </w:rPr>
      </w:r>
      <w:r>
        <w:rPr>
          <w:sz w:val="24"/>
          <w:szCs w:val="24"/>
        </w:rPr>
      </w:r>
    </w:p>
    <w:p>
      <w:pPr>
        <w:ind w:left="0" w:firstLine="567"/>
        <w:spacing w:after="0"/>
        <w:rPr>
          <w:sz w:val="24"/>
          <w:szCs w:val="24"/>
          <w:highlight w:val="none"/>
        </w:rPr>
      </w:pPr>
      <w:r>
        <w:rPr>
          <w:sz w:val="24"/>
          <w:szCs w:val="24"/>
          <w:lang w:val="ru-RU"/>
        </w:rPr>
        <w:t xml:space="preserve">4.2. Стоимость услуг указывается в рублях. </w:t>
      </w:r>
      <w:r>
        <w:rPr>
          <w:sz w:val="24"/>
          <w:szCs w:val="24"/>
          <w:highlight w:val="none"/>
        </w:rPr>
      </w:r>
      <w:r>
        <w:rPr>
          <w:sz w:val="24"/>
          <w:szCs w:val="24"/>
          <w:highlight w:val="none"/>
        </w:rPr>
      </w:r>
    </w:p>
    <w:p>
      <w:pPr>
        <w:pStyle w:val="968"/>
        <w:ind w:left="0" w:firstLine="567"/>
        <w:jc w:val="both"/>
        <w:tabs>
          <w:tab w:val="left" w:pos="1134" w:leader="none"/>
        </w:tabs>
        <w:rPr>
          <w:b/>
          <w:bCs/>
          <w:color w:val="000000"/>
          <w:sz w:val="22"/>
          <w:szCs w:val="22"/>
          <w:highlight w:val="none"/>
        </w:rPr>
      </w:pPr>
      <w:r>
        <w:rPr>
          <w:b/>
          <w:bCs/>
          <w:color w:val="000000"/>
          <w:sz w:val="22"/>
          <w:szCs w:val="22"/>
        </w:rPr>
      </w:r>
      <w:r>
        <w:rPr>
          <w:sz w:val="24"/>
          <w:szCs w:val="24"/>
        </w:rPr>
        <w:t xml:space="preserve">Отчетным периодом по </w:t>
      </w:r>
      <w:r>
        <w:rPr>
          <w:sz w:val="24"/>
          <w:szCs w:val="24"/>
        </w:rPr>
        <w:t xml:space="preserve">Д</w:t>
      </w:r>
      <w:r>
        <w:rPr>
          <w:sz w:val="24"/>
          <w:szCs w:val="24"/>
        </w:rPr>
        <w:t xml:space="preserve">оговору является календарный ме</w:t>
      </w:r>
      <w:r>
        <w:rPr>
          <w:sz w:val="24"/>
          <w:szCs w:val="24"/>
          <w:highlight w:val="white"/>
        </w:rPr>
        <w:t xml:space="preserve">сяц</w:t>
      </w:r>
      <w:r>
        <w:rPr>
          <w:sz w:val="24"/>
          <w:szCs w:val="24"/>
          <w:highlight w:val="white"/>
        </w:rPr>
        <w:t xml:space="preserve">. </w:t>
      </w:r>
      <w:r>
        <w:rPr>
          <w:sz w:val="24"/>
          <w:szCs w:val="24"/>
          <w:highlight w:val="white"/>
        </w:rPr>
        <w:t xml:space="preserve">В случае оказания </w:t>
      </w:r>
      <w:r>
        <w:rPr>
          <w:sz w:val="24"/>
          <w:szCs w:val="24"/>
          <w:highlight w:val="white"/>
        </w:rPr>
        <w:t xml:space="preserve">у</w:t>
      </w:r>
      <w:r>
        <w:rPr>
          <w:sz w:val="24"/>
          <w:szCs w:val="24"/>
          <w:highlight w:val="white"/>
        </w:rPr>
        <w:t xml:space="preserve">слуг за неполный месяц стоимость услуг оплачивается в размере пропорциональном количеству календарных дней месяца, в течение которых Исполнитель фактически оказывал </w:t>
      </w:r>
      <w:r>
        <w:rPr>
          <w:b w:val="0"/>
          <w:bCs w:val="0"/>
          <w:sz w:val="24"/>
          <w:szCs w:val="24"/>
          <w:highlight w:val="white"/>
        </w:rPr>
        <w:t xml:space="preserve">у</w:t>
      </w:r>
      <w:r>
        <w:rPr>
          <w:sz w:val="24"/>
          <w:szCs w:val="24"/>
          <w:highlight w:val="white"/>
        </w:rPr>
        <w:t xml:space="preserve">слуги</w:t>
      </w:r>
      <w:r>
        <w:rPr>
          <w:i/>
          <w:sz w:val="24"/>
          <w:szCs w:val="24"/>
          <w:highlight w:val="white"/>
        </w:rPr>
        <w:t xml:space="preserve">.</w:t>
      </w:r>
      <w:r>
        <w:rPr>
          <w:b/>
          <w:bCs/>
          <w:color w:val="000000"/>
          <w:sz w:val="22"/>
          <w:szCs w:val="22"/>
          <w:highlight w:val="none"/>
        </w:rPr>
      </w:r>
      <w:r>
        <w:rPr>
          <w:b/>
          <w:bCs/>
          <w:color w:val="000000"/>
          <w:sz w:val="22"/>
          <w:szCs w:val="22"/>
          <w:highlight w:val="none"/>
        </w:rPr>
      </w:r>
    </w:p>
    <w:p>
      <w:pPr>
        <w:pStyle w:val="968"/>
        <w:ind w:left="0" w:firstLine="567"/>
        <w:jc w:val="both"/>
        <w:tabs>
          <w:tab w:val="left" w:pos="1134" w:leader="none"/>
        </w:tabs>
      </w:pPr>
      <w:r>
        <w:rPr>
          <w:b w:val="0"/>
          <w:bCs w:val="0"/>
          <w:color w:val="000000"/>
          <w:sz w:val="24"/>
          <w:szCs w:val="24"/>
          <w:highlight w:val="none"/>
        </w:rPr>
        <w:t xml:space="preserve">4.3. </w:t>
      </w:r>
      <w:r>
        <w:rPr>
          <w:b w:val="0"/>
          <w:bCs w:val="0"/>
          <w:color w:val="000000"/>
          <w:sz w:val="24"/>
          <w:szCs w:val="24"/>
          <w:highlight w:val="none"/>
        </w:rPr>
        <w:t xml:space="preserve">О</w:t>
      </w:r>
      <w:r>
        <w:rPr>
          <w:b w:val="0"/>
          <w:bCs w:val="0"/>
          <w:color w:val="000000"/>
          <w:sz w:val="24"/>
          <w:szCs w:val="24"/>
          <w:highlight w:val="none"/>
        </w:rPr>
        <w:t xml:space="preserve">плата по настоящему Договору производится в форме безналичного расчета путем перечисления денежных средств на расчетный счет Исполнителя, указанный в разделе 13 настоящего Договора, в течение 7 (семи) рабочих дней с даты подписания Заказчиком соответствующ</w:t>
      </w:r>
      <w:r>
        <w:rPr>
          <w:b w:val="0"/>
          <w:bCs w:val="0"/>
          <w:color w:val="000000"/>
          <w:sz w:val="24"/>
          <w:szCs w:val="24"/>
          <w:highlight w:val="none"/>
        </w:rPr>
        <w:t xml:space="preserve">е</w:t>
      </w:r>
      <w:r>
        <w:rPr>
          <w:b w:val="0"/>
          <w:bCs w:val="0"/>
          <w:color w:val="000000"/>
          <w:sz w:val="24"/>
          <w:szCs w:val="24"/>
          <w:highlight w:val="none"/>
        </w:rPr>
        <w:t xml:space="preserve">го Акта сдачи-приемки оказанных услуг, составленного по форме, установленной в Приложении № 3 к настоящему договору/ первичного учетного  документа, обладающего обязательными реквизитами первичного учетного документа и соответствующего требованиям, установ</w:t>
      </w:r>
      <w:r>
        <w:rPr>
          <w:b w:val="0"/>
          <w:bCs w:val="0"/>
          <w:color w:val="000000"/>
          <w:sz w:val="24"/>
          <w:szCs w:val="24"/>
          <w:highlight w:val="none"/>
        </w:rPr>
        <w:t xml:space="preserve">ленным Федеральным законом от 06.12.2011 № 402-ФЗ «О бухгалтерском учете» </w:t>
      </w:r>
      <w:r>
        <w:rPr>
          <w:i w:val="0"/>
          <w:iCs w:val="0"/>
          <w:sz w:val="24"/>
          <w:szCs w:val="24"/>
        </w:rPr>
        <w:t xml:space="preserve">(выбрать нужное)</w:t>
      </w:r>
      <w:r>
        <w:rPr>
          <w:b w:val="0"/>
          <w:bCs w:val="0"/>
          <w:color w:val="000000"/>
          <w:sz w:val="24"/>
          <w:szCs w:val="24"/>
          <w:highlight w:val="none"/>
        </w:rPr>
        <w:t xml:space="preserve">, на основании выставленных Исполнителем оригиналов счета-фактуры, счета на оплату  и документов, подтверждающих факт оказания услуг в соответствии с перечнем, указа</w:t>
      </w:r>
      <w:r>
        <w:rPr>
          <w:b w:val="0"/>
          <w:bCs w:val="0"/>
          <w:color w:val="000000"/>
          <w:sz w:val="24"/>
          <w:szCs w:val="24"/>
          <w:highlight w:val="none"/>
        </w:rPr>
        <w:t xml:space="preserve">нным в подпункте с) пункта 2.3 настоящего Договора.</w:t>
      </w:r>
      <w:r>
        <w:rPr>
          <w:b w:val="0"/>
          <w:bCs w:val="0"/>
          <w:color w:val="000000"/>
          <w:sz w:val="24"/>
          <w:szCs w:val="24"/>
          <w:highlight w:val="none"/>
        </w:rPr>
      </w:r>
      <w:r/>
    </w:p>
    <w:p>
      <w:pPr>
        <w:pStyle w:val="968"/>
        <w:ind w:left="0" w:firstLine="567"/>
        <w:jc w:val="both"/>
        <w:tabs>
          <w:tab w:val="left" w:pos="1134" w:leader="none"/>
        </w:tabs>
        <w:rPr>
          <w:b w:val="0"/>
          <w:bCs w:val="0"/>
          <w:sz w:val="24"/>
          <w:szCs w:val="24"/>
        </w:rPr>
      </w:pPr>
      <w:r>
        <w:rPr>
          <w:b w:val="0"/>
          <w:bCs w:val="0"/>
          <w:color w:val="000000"/>
          <w:sz w:val="24"/>
          <w:szCs w:val="24"/>
          <w:highlight w:val="none"/>
        </w:rPr>
        <w:t xml:space="preserve">Днем осуществления платежа считается дата списания денежных средств с корреспондентского счета банка, обслуживающего Заказчика.</w:t>
      </w:r>
      <w:r>
        <w:rPr>
          <w:b w:val="0"/>
          <w:bCs w:val="0"/>
          <w:sz w:val="24"/>
          <w:szCs w:val="24"/>
        </w:rPr>
      </w:r>
      <w:r>
        <w:rPr>
          <w:b w:val="0"/>
          <w:bCs w:val="0"/>
          <w:sz w:val="24"/>
          <w:szCs w:val="24"/>
        </w:rPr>
      </w:r>
    </w:p>
    <w:p>
      <w:pPr>
        <w:pStyle w:val="968"/>
        <w:ind w:left="0" w:firstLine="567"/>
        <w:jc w:val="both"/>
        <w:tabs>
          <w:tab w:val="left" w:pos="1134" w:leader="none"/>
        </w:tabs>
      </w:pPr>
      <w:r>
        <w:rPr>
          <w:b w:val="0"/>
          <w:bCs w:val="0"/>
          <w:color w:val="000000"/>
          <w:sz w:val="24"/>
          <w:szCs w:val="24"/>
          <w:highlight w:val="none"/>
        </w:rPr>
        <w:t xml:space="preserve">4</w:t>
      </w:r>
      <w:r>
        <w:rPr>
          <w:b w:val="0"/>
          <w:bCs w:val="0"/>
          <w:color w:val="000000"/>
          <w:sz w:val="24"/>
          <w:szCs w:val="24"/>
          <w:highlight w:val="none"/>
        </w:rPr>
        <w:t xml:space="preserve">.4. Исполнитель не позднее 5 (пятого) числа месяца, следующего за отчетным кварталом, направляет в адрес Заказчика оформленный со своей стороны акт сверки. Заказчик в течение 5 (пяти) календарных дней с даты получения акта сверки производит сверку расчетов</w:t>
      </w:r>
      <w:r>
        <w:rPr>
          <w:b w:val="0"/>
          <w:bCs w:val="0"/>
          <w:color w:val="000000"/>
          <w:sz w:val="24"/>
          <w:szCs w:val="24"/>
          <w:highlight w:val="none"/>
        </w:rPr>
        <w:t xml:space="preserve"> между Сторонами, при необходимости оформляет протокол разногласий и возвращает один экземпляр надлежаще оформленного акта Исполнителю.</w:t>
      </w:r>
      <w:r>
        <w:rPr>
          <w:b w:val="0"/>
          <w:bCs w:val="0"/>
          <w:color w:val="000000"/>
          <w:sz w:val="24"/>
          <w:szCs w:val="24"/>
          <w:highlight w:val="none"/>
        </w:rPr>
      </w:r>
      <w:r/>
    </w:p>
    <w:p>
      <w:pPr>
        <w:pStyle w:val="968"/>
        <w:ind w:left="0" w:firstLine="567"/>
        <w:jc w:val="both"/>
        <w:tabs>
          <w:tab w:val="left" w:pos="1134" w:leader="none"/>
        </w:tabs>
      </w:pPr>
      <w:r>
        <w:rPr>
          <w:b w:val="0"/>
          <w:bCs w:val="0"/>
          <w:color w:val="000000"/>
          <w:sz w:val="24"/>
          <w:szCs w:val="24"/>
          <w:highlight w:val="none"/>
        </w:rPr>
        <w:t xml:space="preserve">4.5. 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статьи 823 Гражданского кодекса Российской Федерации (далее – ГК РФ).</w:t>
      </w:r>
      <w:r>
        <w:rPr>
          <w:b w:val="0"/>
          <w:bCs w:val="0"/>
          <w:color w:val="000000"/>
          <w:sz w:val="24"/>
          <w:szCs w:val="24"/>
          <w:highlight w:val="none"/>
        </w:rPr>
      </w:r>
      <w:r/>
    </w:p>
    <w:p>
      <w:pPr>
        <w:pStyle w:val="968"/>
        <w:ind w:left="0" w:firstLine="567"/>
        <w:jc w:val="both"/>
        <w:tabs>
          <w:tab w:val="left" w:pos="1134" w:leader="none"/>
        </w:tabs>
        <w:rPr>
          <w:b w:val="0"/>
          <w:bCs w:val="0"/>
          <w:color w:val="000000"/>
          <w:sz w:val="24"/>
          <w:szCs w:val="24"/>
          <w:highlight w:val="none"/>
        </w:rPr>
      </w:pPr>
      <w:r>
        <w:rPr>
          <w:b w:val="0"/>
          <w:bCs w:val="0"/>
          <w:color w:val="000000"/>
          <w:sz w:val="24"/>
          <w:szCs w:val="24"/>
          <w:highlight w:val="none"/>
        </w:rPr>
        <w:t xml:space="preserve">4.6. Стороны пришли к соглашению о том, что к отношениям Сторон, возникшим из настоящего Договора, положения статьи 317.1 ГК РФ не подлежат применению.</w:t>
      </w:r>
      <w:r>
        <w:rPr>
          <w:b w:val="0"/>
          <w:bCs w:val="0"/>
          <w:color w:val="000000"/>
          <w:sz w:val="24"/>
          <w:szCs w:val="24"/>
          <w:highlight w:val="none"/>
        </w:rPr>
      </w:r>
      <w:r>
        <w:rPr>
          <w:b w:val="0"/>
          <w:bCs w:val="0"/>
          <w:color w:val="000000"/>
          <w:sz w:val="24"/>
          <w:szCs w:val="24"/>
          <w:highlight w:val="none"/>
        </w:rPr>
      </w:r>
    </w:p>
    <w:p>
      <w:pPr>
        <w:pStyle w:val="968"/>
        <w:ind w:left="0" w:firstLine="567"/>
        <w:jc w:val="both"/>
        <w:tabs>
          <w:tab w:val="left" w:pos="1134" w:leader="none"/>
        </w:tabs>
        <w:rPr>
          <w:b w:val="0"/>
          <w:bCs w:val="0"/>
          <w:color w:val="000000"/>
          <w:sz w:val="24"/>
          <w:szCs w:val="24"/>
        </w:rPr>
      </w:pPr>
      <w:r>
        <w:rPr>
          <w:b w:val="0"/>
          <w:bCs w:val="0"/>
          <w:color w:val="000000"/>
          <w:sz w:val="24"/>
          <w:szCs w:val="24"/>
          <w:highlight w:val="none"/>
        </w:rPr>
      </w:r>
      <w:r>
        <w:rPr>
          <w:b w:val="0"/>
          <w:bCs w:val="0"/>
          <w:color w:val="000000"/>
          <w:sz w:val="24"/>
          <w:szCs w:val="24"/>
        </w:rPr>
      </w:r>
      <w:r>
        <w:rPr>
          <w:b w:val="0"/>
          <w:bCs w:val="0"/>
          <w:color w:val="000000"/>
          <w:sz w:val="24"/>
          <w:szCs w:val="24"/>
        </w:rPr>
      </w:r>
    </w:p>
    <w:p>
      <w:pPr>
        <w:ind w:left="0" w:firstLine="567"/>
        <w:jc w:val="center"/>
        <w:spacing w:after="0" w:afterAutospacing="0"/>
        <w:rPr>
          <w:b/>
          <w:bCs/>
          <w:sz w:val="24"/>
          <w:szCs w:val="24"/>
        </w:rPr>
      </w:pPr>
      <w:r>
        <w:rPr>
          <w:b/>
          <w:bCs/>
          <w:sz w:val="24"/>
          <w:szCs w:val="24"/>
          <w:lang w:val="ru-RU"/>
        </w:rPr>
        <w:t xml:space="preserve">5.</w:t>
        <w:tab/>
        <w:t xml:space="preserve">Порядок сдачи-приемки услуг</w:t>
      </w:r>
      <w:r>
        <w:rPr>
          <w:b/>
          <w:bCs/>
          <w:sz w:val="24"/>
          <w:szCs w:val="24"/>
        </w:rPr>
      </w:r>
      <w:r>
        <w:rPr>
          <w:b/>
          <w:bCs/>
          <w:sz w:val="24"/>
          <w:szCs w:val="24"/>
        </w:rPr>
      </w:r>
    </w:p>
    <w:p>
      <w:pPr>
        <w:ind w:left="0" w:firstLine="567"/>
        <w:spacing w:after="0" w:afterAutospacing="0"/>
        <w:rPr>
          <w:b w:val="0"/>
          <w:bCs w:val="0"/>
          <w:i w:val="0"/>
          <w:iCs w:val="0"/>
          <w:sz w:val="24"/>
          <w:szCs w:val="24"/>
        </w:rPr>
      </w:pPr>
      <w:r>
        <w:rPr>
          <w:sz w:val="24"/>
          <w:szCs w:val="24"/>
          <w:lang w:val="ru-RU"/>
        </w:rPr>
        <w:t xml:space="preserve">5</w:t>
      </w:r>
      <w:r>
        <w:rPr>
          <w:sz w:val="24"/>
          <w:szCs w:val="24"/>
          <w:lang w:val="ru-RU"/>
        </w:rPr>
        <w:t xml:space="preserve">.1.</w:t>
        <w:tab/>
        <w:t xml:space="preserve">Услуги по настоящему Договору считаются оказанными и принятыми Заказчиком после подписания Заказчиком </w:t>
      </w:r>
      <w:r>
        <w:rPr>
          <w:sz w:val="24"/>
          <w:szCs w:val="24"/>
          <w:lang w:val="ru-RU"/>
        </w:rPr>
        <w:t xml:space="preserve">А</w:t>
      </w:r>
      <w:r>
        <w:rPr>
          <w:sz w:val="24"/>
          <w:szCs w:val="24"/>
          <w:lang w:val="ru-RU"/>
        </w:rPr>
        <w:t xml:space="preserve">кта сдачи-приемки оказанных услуг, составленного по форме, установленной в Приложении № 3 к настоящему договору/ первичного учетного документа, обладающего обязательными реквизитами первичного учетного документа и соответствующего требованиям, установленны</w:t>
      </w:r>
      <w:r>
        <w:rPr>
          <w:sz w:val="24"/>
          <w:szCs w:val="24"/>
          <w:lang w:val="ru-RU"/>
        </w:rPr>
        <w:t xml:space="preserve">м Федеральным законом от 06.12.2011 № 402-ФЗ «О бухгалтерском учете»</w:t>
      </w:r>
      <w:r>
        <w:rPr>
          <w:b w:val="0"/>
          <w:bCs w:val="0"/>
          <w:i w:val="0"/>
          <w:iCs w:val="0"/>
          <w:sz w:val="24"/>
          <w:szCs w:val="24"/>
          <w:lang w:val="ru-RU"/>
        </w:rPr>
        <w:t xml:space="preserve"> </w:t>
      </w:r>
      <w:r>
        <w:rPr>
          <w:b w:val="0"/>
          <w:bCs w:val="0"/>
          <w:i w:val="0"/>
          <w:iCs w:val="0"/>
          <w:sz w:val="24"/>
          <w:szCs w:val="24"/>
        </w:rPr>
        <w:t xml:space="preserve">(выбрать нужное)</w:t>
      </w:r>
      <w:r>
        <w:rPr>
          <w:b w:val="0"/>
          <w:bCs w:val="0"/>
          <w:i w:val="0"/>
          <w:iCs w:val="0"/>
          <w:sz w:val="24"/>
          <w:szCs w:val="24"/>
          <w:lang w:val="ru-RU"/>
        </w:rPr>
        <w:t xml:space="preserve">.</w:t>
      </w:r>
      <w:r>
        <w:rPr>
          <w:b w:val="0"/>
          <w:bCs w:val="0"/>
          <w:i w:val="0"/>
          <w:iCs w:val="0"/>
          <w:sz w:val="24"/>
          <w:szCs w:val="24"/>
        </w:rPr>
      </w:r>
      <w:r>
        <w:rPr>
          <w:b w:val="0"/>
          <w:bCs w:val="0"/>
          <w:i w:val="0"/>
          <w:iCs w:val="0"/>
          <w:sz w:val="24"/>
          <w:szCs w:val="24"/>
        </w:rPr>
      </w:r>
    </w:p>
    <w:p>
      <w:pPr>
        <w:ind w:left="0" w:firstLine="567"/>
        <w:spacing w:after="0" w:afterAutospacing="0"/>
        <w:rPr>
          <w:sz w:val="24"/>
          <w:szCs w:val="24"/>
        </w:rPr>
      </w:pPr>
      <w:r>
        <w:rPr>
          <w:sz w:val="24"/>
          <w:szCs w:val="24"/>
          <w:lang w:val="ru-RU"/>
        </w:rPr>
        <w:t xml:space="preserve">5</w:t>
      </w:r>
      <w:r>
        <w:rPr>
          <w:sz w:val="24"/>
          <w:szCs w:val="24"/>
          <w:lang w:val="ru-RU"/>
        </w:rPr>
        <w:t xml:space="preserve">.2.</w:t>
        <w:tab/>
      </w:r>
      <w:r>
        <w:rPr>
          <w:sz w:val="24"/>
          <w:szCs w:val="24"/>
          <w:lang w:val="ru-RU"/>
        </w:rPr>
        <w:t xml:space="preserve">И</w:t>
      </w:r>
      <w:r>
        <w:rPr>
          <w:sz w:val="24"/>
          <w:szCs w:val="24"/>
          <w:lang w:val="ru-RU"/>
        </w:rPr>
        <w:t xml:space="preserve">сполнитель не позднее даты, следующей за датой окончания срока оказания услуги (отчетного периода, если применимо), до 12:00 по московскому времени, обязан передать сканированные копии документов, подтверждающих факт оказания услуги средствами факсимильной</w:t>
      </w:r>
      <w:r>
        <w:rPr>
          <w:sz w:val="24"/>
          <w:szCs w:val="24"/>
          <w:lang w:val="ru-RU"/>
        </w:rPr>
        <w:t xml:space="preserve">/</w:t>
      </w:r>
      <w:r>
        <w:rPr>
          <w:sz w:val="24"/>
          <w:szCs w:val="24"/>
          <w:lang w:val="ru-RU"/>
        </w:rPr>
        <w:t xml:space="preserve">электронной связи по номеру факса/адресу электронной почты, указанному в разделе 13 настоящего Договора. Оригиналы документов, подтверждающих факт оказания услуги (акт сдачи-приемки оказанных услуг, составленный по форме, установленной в Приложении № 3 к н</w:t>
      </w:r>
      <w:r>
        <w:rPr>
          <w:sz w:val="24"/>
          <w:szCs w:val="24"/>
          <w:lang w:val="ru-RU"/>
        </w:rPr>
        <w:t xml:space="preserve">а</w:t>
      </w:r>
      <w:r>
        <w:rPr>
          <w:sz w:val="24"/>
          <w:szCs w:val="24"/>
          <w:lang w:val="ru-RU"/>
        </w:rPr>
        <w:t xml:space="preserve">стоящему Договору/ первичный учетный документ, обладающий обязательными реквизитами первичного учетного документа и соответствующий требованиям, установленным Федеральным законом от 06.12.2011                      № 402-ФЗ «О бухгалтерском учете» (выбрать </w:t>
      </w:r>
      <w:r>
        <w:rPr>
          <w:sz w:val="24"/>
          <w:szCs w:val="24"/>
          <w:lang w:val="ru-RU"/>
        </w:rPr>
        <w:t xml:space="preserve">н</w:t>
      </w:r>
      <w:r>
        <w:rPr>
          <w:sz w:val="24"/>
          <w:szCs w:val="24"/>
          <w:lang w:val="ru-RU"/>
        </w:rPr>
        <w:t xml:space="preserve">ужное), </w:t>
      </w:r>
      <w:r>
        <w:rPr>
          <w:sz w:val="24"/>
          <w:szCs w:val="24"/>
          <w:lang w:val="ru-RU"/>
        </w:rPr>
        <w:t xml:space="preserve">счет-фактура(если применимо), а так же другие документы, указанные в подпункте с) пункта 2.3.настоящего Договора), должны быть направлены Заказчику не позднее 5 (пяти) календарных дней, считая со дня окончания оказания услуги, но в любом случае до 7 (седьм</w:t>
      </w:r>
      <w:r>
        <w:rPr>
          <w:sz w:val="24"/>
          <w:szCs w:val="24"/>
          <w:lang w:val="ru-RU"/>
        </w:rPr>
        <w:t xml:space="preserve">ого) числа месяца, следующего за месяцем окончания оказания услуги (отчетного периода, если применимо).</w:t>
      </w:r>
      <w:r>
        <w:rPr>
          <w:sz w:val="24"/>
          <w:szCs w:val="24"/>
        </w:rPr>
      </w:r>
      <w:r>
        <w:rPr>
          <w:sz w:val="24"/>
          <w:szCs w:val="24"/>
        </w:rPr>
      </w:r>
    </w:p>
    <w:p>
      <w:pPr>
        <w:ind w:left="0" w:firstLine="567"/>
        <w:spacing w:after="0" w:afterAutospacing="0"/>
        <w:rPr>
          <w:sz w:val="24"/>
          <w:szCs w:val="24"/>
        </w:rPr>
      </w:pPr>
      <w:r>
        <w:rPr>
          <w:sz w:val="24"/>
          <w:szCs w:val="24"/>
          <w:lang w:val="ru-RU"/>
        </w:rPr>
        <w:t xml:space="preserve">5</w:t>
      </w:r>
      <w:r>
        <w:rPr>
          <w:sz w:val="24"/>
          <w:szCs w:val="24"/>
          <w:lang w:val="ru-RU"/>
        </w:rPr>
        <w:t xml:space="preserve">.3.</w:t>
        <w:tab/>
        <w:t xml:space="preserve">Документы, подтверждающие факт оказания услуги, должны быть оформлены на имя Заказчика. В случае непредставления необходимых документов Заказчик уведомляет об этом Исполнителя. Исполнитель обязан в течение 2 (двух) календарных дней с даты получения дан</w:t>
      </w:r>
      <w:r>
        <w:rPr>
          <w:sz w:val="24"/>
          <w:szCs w:val="24"/>
          <w:lang w:val="ru-RU"/>
        </w:rPr>
        <w:t xml:space="preserve">н</w:t>
      </w:r>
      <w:r>
        <w:rPr>
          <w:sz w:val="24"/>
          <w:szCs w:val="24"/>
          <w:lang w:val="ru-RU"/>
        </w:rPr>
        <w:t xml:space="preserve">ого уведомления Заказчика, но не позднее 7 (седьмого) числа месяца, следующего за месяцем, в котором услуги были оказаны, представить недостающие документы Заказчику, что не освобождает Исполнителя от ответственности, предусмотренной в пункте 6.4 настоящег</w:t>
      </w:r>
      <w:r>
        <w:rPr>
          <w:sz w:val="24"/>
          <w:szCs w:val="24"/>
          <w:lang w:val="ru-RU"/>
        </w:rPr>
        <w:t xml:space="preserve">о</w:t>
      </w:r>
      <w:r>
        <w:rPr>
          <w:sz w:val="24"/>
          <w:szCs w:val="24"/>
          <w:lang w:val="ru-RU"/>
        </w:rPr>
        <w:t xml:space="preserve"> Договора. В случае наличия ошибок и иных неточностей в указанных документах Заказчик уведомляет об этом Исполнителя в течение 2 (двух) календарных дней с даты получения от Исполнителя документов, подтверждающих факт оказания услуг. В таком уведомлении Зак</w:t>
      </w:r>
      <w:r>
        <w:rPr>
          <w:sz w:val="24"/>
          <w:szCs w:val="24"/>
          <w:lang w:val="ru-RU"/>
        </w:rPr>
        <w:t xml:space="preserve">а</w:t>
      </w:r>
      <w:r>
        <w:rPr>
          <w:sz w:val="24"/>
          <w:szCs w:val="24"/>
          <w:lang w:val="ru-RU"/>
        </w:rPr>
        <w:t xml:space="preserve">зчик должен указать способ устранения ошибок и иных неточностей в указанных документах. Исполнитель обязан в течение 2 (двух) календарных дней с даты получения данного уведомления от Заказчика устранить ошибки и иные неточности в таких документах и предста</w:t>
      </w:r>
      <w:r>
        <w:rPr>
          <w:sz w:val="24"/>
          <w:szCs w:val="24"/>
          <w:lang w:val="ru-RU"/>
        </w:rPr>
        <w:t xml:space="preserve">вить исправленные документы Заказчику, что не освобождает Исполнителя от ответственности, предусмотренной пунктом 6.4 настоящего Договора. </w:t>
      </w:r>
      <w:r>
        <w:rPr>
          <w:sz w:val="24"/>
          <w:szCs w:val="24"/>
        </w:rPr>
      </w:r>
      <w:r>
        <w:rPr>
          <w:sz w:val="24"/>
          <w:szCs w:val="24"/>
        </w:rPr>
      </w:r>
    </w:p>
    <w:p>
      <w:pPr>
        <w:ind w:left="0" w:firstLine="567"/>
        <w:spacing w:after="194"/>
        <w:rPr>
          <w:sz w:val="24"/>
          <w:szCs w:val="24"/>
        </w:rPr>
      </w:pPr>
      <w:r>
        <w:rPr>
          <w:sz w:val="24"/>
          <w:szCs w:val="24"/>
          <w:lang w:val="ru-RU"/>
        </w:rPr>
        <w:t xml:space="preserve">5.4.</w:t>
        <w:tab/>
        <w:t xml:space="preserve">В случае досрочного оказания Исполнителем услуг Заказчик вправе по своему усмотрению досрочно принять оказанные услуги.</w:t>
      </w:r>
      <w:r>
        <w:rPr>
          <w:sz w:val="24"/>
          <w:szCs w:val="24"/>
        </w:rPr>
      </w:r>
      <w:r>
        <w:rPr>
          <w:sz w:val="24"/>
          <w:szCs w:val="24"/>
        </w:rPr>
      </w:r>
    </w:p>
    <w:p>
      <w:pPr>
        <w:pStyle w:val="957"/>
        <w:ind w:left="0" w:firstLine="567"/>
        <w:rPr>
          <w:b/>
          <w:bCs/>
          <w:sz w:val="24"/>
          <w:szCs w:val="24"/>
        </w:rPr>
      </w:pPr>
      <w:r>
        <w:rPr>
          <w:b/>
          <w:bCs/>
          <w:sz w:val="24"/>
          <w:szCs w:val="24"/>
          <w:lang w:val="ru-RU"/>
        </w:rPr>
        <w:t xml:space="preserve">6. Ответственность сторон</w:t>
      </w:r>
      <w:r>
        <w:rPr>
          <w:b/>
          <w:bCs/>
          <w:sz w:val="24"/>
          <w:szCs w:val="24"/>
        </w:rPr>
      </w:r>
      <w:r>
        <w:rPr>
          <w:b/>
          <w:bCs/>
          <w:sz w:val="24"/>
          <w:szCs w:val="24"/>
        </w:rPr>
      </w:r>
    </w:p>
    <w:p>
      <w:pPr>
        <w:ind w:left="0" w:firstLine="567"/>
        <w:spacing w:after="0" w:afterAutospacing="0"/>
        <w:rPr>
          <w:sz w:val="24"/>
          <w:szCs w:val="24"/>
        </w:rPr>
      </w:pPr>
      <w:r>
        <w:rPr>
          <w:sz w:val="24"/>
          <w:szCs w:val="24"/>
          <w:lang w:val="ru-RU"/>
        </w:rPr>
        <w:t xml:space="preserve">6.1.</w:t>
        <w:tab/>
        <w:t xml:space="preserve">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r>
        <w:rPr>
          <w:sz w:val="24"/>
          <w:szCs w:val="24"/>
        </w:rPr>
      </w:r>
      <w:r>
        <w:rPr>
          <w:sz w:val="24"/>
          <w:szCs w:val="24"/>
        </w:rPr>
      </w:r>
    </w:p>
    <w:p>
      <w:pPr>
        <w:ind w:left="0" w:firstLine="567"/>
        <w:spacing w:after="0" w:afterAutospacing="0"/>
        <w:rPr>
          <w:sz w:val="24"/>
          <w:szCs w:val="24"/>
        </w:rPr>
      </w:pPr>
      <w:r>
        <w:rPr>
          <w:sz w:val="24"/>
          <w:szCs w:val="24"/>
          <w:lang w:val="ru-RU"/>
        </w:rPr>
        <w:t xml:space="preserve">6</w:t>
      </w:r>
      <w:r>
        <w:rPr>
          <w:sz w:val="24"/>
          <w:szCs w:val="24"/>
          <w:lang w:val="ru-RU"/>
        </w:rPr>
        <w:t xml:space="preserve">.2.</w:t>
        <w:tab/>
        <w:t xml:space="preserve">За нарушение Заказчиком сроков оплаты принятых услуг, Исполнитель вправе потребовать от Заказчика уплаты пени в размере 0,1 (ноля целых одной десятой) % от суммы задолженности за каждый день просрочки платежа (путем выставления претензии и счета на опл</w:t>
      </w:r>
      <w:r>
        <w:rPr>
          <w:sz w:val="24"/>
          <w:szCs w:val="24"/>
          <w:lang w:val="ru-RU"/>
        </w:rPr>
        <w:t xml:space="preserve">ату пеней), но не более 10 (десяти) % от общей стоимости услуг по Договору. </w:t>
      </w:r>
      <w:r>
        <w:rPr>
          <w:sz w:val="24"/>
          <w:szCs w:val="24"/>
        </w:rPr>
      </w:r>
      <w:r>
        <w:rPr>
          <w:sz w:val="24"/>
          <w:szCs w:val="24"/>
        </w:rPr>
      </w:r>
    </w:p>
    <w:p>
      <w:pPr>
        <w:ind w:left="0" w:firstLine="567"/>
        <w:spacing w:after="0" w:afterAutospacing="0"/>
        <w:rPr>
          <w:sz w:val="24"/>
          <w:szCs w:val="24"/>
        </w:rPr>
      </w:pPr>
      <w:r>
        <w:rPr>
          <w:sz w:val="24"/>
          <w:szCs w:val="24"/>
          <w:lang w:val="ru-RU"/>
        </w:rPr>
        <w:t xml:space="preserve">6.3.</w:t>
        <w:tab/>
        <w:t xml:space="preserve">Заказчик вправе потребовать от Исполнителя уплаты пени в размере 0,1 (ноля целой одной десятой) % от суммы не оказанных Исполнителем в срок услуг за каждый день просрочки (путем выставления претензии и счета на оплату пеней).</w:t>
      </w:r>
      <w:r>
        <w:rPr>
          <w:sz w:val="24"/>
          <w:szCs w:val="24"/>
        </w:rPr>
      </w:r>
      <w:r>
        <w:rPr>
          <w:sz w:val="24"/>
          <w:szCs w:val="24"/>
        </w:rPr>
      </w:r>
    </w:p>
    <w:p>
      <w:pPr>
        <w:ind w:left="0" w:firstLine="567"/>
        <w:spacing w:after="0" w:afterAutospacing="0"/>
        <w:rPr>
          <w:sz w:val="24"/>
          <w:szCs w:val="24"/>
        </w:rPr>
      </w:pPr>
      <w:r>
        <w:rPr>
          <w:sz w:val="24"/>
          <w:szCs w:val="24"/>
          <w:lang w:val="ru-RU"/>
        </w:rPr>
        <w:t xml:space="preserve">6</w:t>
      </w:r>
      <w:r>
        <w:rPr>
          <w:sz w:val="24"/>
          <w:szCs w:val="24"/>
          <w:lang w:val="ru-RU"/>
        </w:rPr>
        <w:t xml:space="preserve">.4.</w:t>
        <w:tab/>
        <w:t xml:space="preserve">За нарушение Исполнителем сроков исполнения обязательств по предоставлению документов в соответствии с подпунктом с) пункта 2.3, пунктами 4.4, 5.2, 5.3 настоящего Договора, Заказчик имеет право потребовать от Исполнителя уплаты пени в размере 1/360 (од</w:t>
      </w:r>
      <w:r>
        <w:rPr>
          <w:sz w:val="24"/>
          <w:szCs w:val="24"/>
          <w:lang w:val="ru-RU"/>
        </w:rPr>
        <w:t xml:space="preserve">н</w:t>
      </w:r>
      <w:r>
        <w:rPr>
          <w:sz w:val="24"/>
          <w:szCs w:val="24"/>
          <w:lang w:val="ru-RU"/>
        </w:rPr>
        <w:t xml:space="preserve">ой трехсот шестидесятой)  ключевой ставки Банка России от суммы неисполненного обязательства за каждый день просрочки. Стороны договорились, что в случае нарушения Исполнителем сроков исполнения обязательств по предоставлению документов в соответствии с по</w:t>
      </w:r>
      <w:r>
        <w:rPr>
          <w:sz w:val="24"/>
          <w:szCs w:val="24"/>
          <w:lang w:val="ru-RU"/>
        </w:rPr>
        <w:t xml:space="preserve">д</w:t>
      </w:r>
      <w:r>
        <w:rPr>
          <w:sz w:val="24"/>
          <w:szCs w:val="24"/>
          <w:lang w:val="ru-RU"/>
        </w:rPr>
        <w:t xml:space="preserve">пунктом с) пункта 2.3, пунктами 4.4, 5.2, 5.3 настоящего Договора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подтвер</w:t>
      </w:r>
      <w:r>
        <w:rPr>
          <w:sz w:val="24"/>
          <w:szCs w:val="24"/>
          <w:lang w:val="ru-RU"/>
        </w:rPr>
        <w:t xml:space="preserve">ждающих факт оказания услуги. </w:t>
      </w:r>
      <w:r>
        <w:rPr>
          <w:sz w:val="24"/>
          <w:szCs w:val="24"/>
        </w:rPr>
      </w:r>
      <w:r>
        <w:rPr>
          <w:sz w:val="24"/>
          <w:szCs w:val="24"/>
        </w:rPr>
      </w:r>
    </w:p>
    <w:p>
      <w:pPr>
        <w:ind w:left="0" w:firstLine="567"/>
        <w:spacing w:after="0" w:afterAutospacing="0"/>
      </w:pPr>
      <w:r>
        <w:rPr>
          <w:sz w:val="24"/>
          <w:szCs w:val="24"/>
          <w:lang w:val="ru-RU"/>
        </w:rPr>
        <w:t xml:space="preserve">6</w:t>
      </w:r>
      <w:r>
        <w:rPr>
          <w:sz w:val="24"/>
          <w:szCs w:val="24"/>
          <w:lang w:val="ru-RU"/>
        </w:rPr>
        <w:t xml:space="preserve">.5</w:t>
      </w:r>
      <w:r>
        <w:rPr>
          <w:sz w:val="24"/>
          <w:szCs w:val="24"/>
          <w:lang w:val="ru-RU"/>
        </w:rPr>
        <w:t xml:space="preserve">.</w:t>
        <w:tab/>
        <w:t xml:space="preserve">Исполнитель несет материальную ответственность в виде штрафа в размере 10 000 (Десять тысяч) рублей за каждое неисполнение или нарушение его персоналом на территории Заказчика правил внутреннего распорядка, пропускного и внутриобъектового режима, установ</w:t>
      </w:r>
      <w:r>
        <w:rPr>
          <w:sz w:val="24"/>
          <w:szCs w:val="24"/>
          <w:lang w:val="ru-RU"/>
        </w:rPr>
        <w:t xml:space="preserve">ленных у Заказчика, охраны труда, промышленной, пожарной и экологической безопасности.</w:t>
      </w:r>
      <w:r>
        <w:rPr>
          <w:sz w:val="24"/>
          <w:szCs w:val="24"/>
          <w:lang w:val="ru-RU"/>
        </w:rPr>
      </w:r>
      <w:r/>
    </w:p>
    <w:p>
      <w:pPr>
        <w:ind w:left="0" w:firstLine="567"/>
        <w:spacing w:after="0" w:afterAutospacing="0"/>
      </w:pPr>
      <w:r>
        <w:rPr>
          <w:sz w:val="24"/>
          <w:szCs w:val="24"/>
          <w:lang w:val="ru-RU"/>
        </w:rPr>
        <w:t xml:space="preserve">6</w:t>
      </w:r>
      <w:r>
        <w:rPr>
          <w:sz w:val="24"/>
          <w:szCs w:val="24"/>
          <w:lang w:val="ru-RU"/>
        </w:rPr>
        <w:t xml:space="preserve">.6.</w:t>
        <w:tab/>
        <w:t xml:space="preserve">В случае обнаружения на Объектах работников Исполнителя (субисполнителей)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w:t>
      </w:r>
      <w:r>
        <w:rPr>
          <w:sz w:val="24"/>
          <w:szCs w:val="24"/>
          <w:lang w:val="ru-RU"/>
        </w:rPr>
        <w:t xml:space="preserve">п</w:t>
      </w:r>
      <w:r>
        <w:rPr>
          <w:sz w:val="24"/>
          <w:szCs w:val="24"/>
          <w:lang w:val="ru-RU"/>
        </w:rPr>
        <w:t xml:space="preserve">ьянение, за исключением Разрешенных веществ, Заказчик вправе потребовать от Исполнителя уплаты штрафа в размере 10 000 (Десять тысяч) рублей за каждый такой факт в течение 15 (пятнадцати) календарных дней со дня установления данного факта, а Исполнитель </w:t>
      </w:r>
      <w:r>
        <w:rPr>
          <w:sz w:val="24"/>
          <w:szCs w:val="24"/>
          <w:lang w:val="ru-RU"/>
        </w:rPr>
        <w:t xml:space="preserve">обязан уплатить.</w:t>
      </w:r>
      <w:r>
        <w:rPr>
          <w:sz w:val="24"/>
          <w:szCs w:val="24"/>
          <w:lang w:val="ru-RU"/>
        </w:rPr>
      </w:r>
      <w:r/>
    </w:p>
    <w:p>
      <w:pPr>
        <w:ind w:left="0" w:firstLine="567"/>
        <w:spacing w:after="0" w:afterAutospacing="0"/>
      </w:pPr>
      <w:r>
        <w:rPr>
          <w:sz w:val="24"/>
          <w:szCs w:val="24"/>
          <w:lang w:val="ru-RU"/>
        </w:rPr>
        <w:t xml:space="preserve">Ф</w:t>
      </w:r>
      <w:r>
        <w:rPr>
          <w:sz w:val="24"/>
          <w:szCs w:val="24"/>
          <w:lang w:val="ru-RU"/>
        </w:rPr>
        <w:t xml:space="preserve">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w:t>
      </w:r>
      <w:r>
        <w:rPr>
          <w:sz w:val="24"/>
          <w:szCs w:val="24"/>
          <w:lang w:val="ru-RU"/>
        </w:rPr>
        <w:t xml:space="preserve">нных веществ, для целей настоящего Договора и отношений между Заказчиком и Исполнителем может осуществляется любым из нижеперечисленных способов:</w:t>
      </w:r>
      <w:r>
        <w:rPr>
          <w:sz w:val="24"/>
          <w:szCs w:val="24"/>
          <w:lang w:val="ru-RU"/>
        </w:rPr>
      </w:r>
      <w:r/>
    </w:p>
    <w:p>
      <w:pPr>
        <w:ind w:left="0" w:firstLine="567"/>
        <w:spacing w:after="0" w:afterAutospacing="0"/>
      </w:pPr>
      <w:r>
        <w:rPr>
          <w:sz w:val="24"/>
          <w:szCs w:val="24"/>
          <w:lang w:val="ru-RU"/>
        </w:rPr>
        <w:t xml:space="preserve">- медицинским осмотром или освидетельствованием;  </w:t>
      </w:r>
      <w:r>
        <w:rPr>
          <w:sz w:val="24"/>
          <w:szCs w:val="24"/>
          <w:lang w:val="ru-RU"/>
        </w:rPr>
      </w:r>
      <w:r/>
    </w:p>
    <w:p>
      <w:pPr>
        <w:ind w:left="0" w:firstLine="567"/>
        <w:spacing w:after="0" w:afterAutospacing="0"/>
      </w:pPr>
      <w:r>
        <w:rPr>
          <w:sz w:val="24"/>
          <w:szCs w:val="24"/>
          <w:lang w:val="ru-RU"/>
        </w:rPr>
        <w:t xml:space="preserve">- актами, составленными работниками Заказчика и/или Исполнителя (соисполнителями);</w:t>
      </w:r>
      <w:r>
        <w:rPr>
          <w:sz w:val="24"/>
          <w:szCs w:val="24"/>
          <w:lang w:val="ru-RU"/>
        </w:rPr>
      </w:r>
      <w:r/>
    </w:p>
    <w:p>
      <w:pPr>
        <w:ind w:left="0" w:firstLine="567"/>
        <w:spacing w:after="0" w:afterAutospacing="0"/>
        <w:rPr>
          <w:sz w:val="24"/>
          <w:szCs w:val="24"/>
          <w:lang w:val="ru-RU"/>
        </w:rPr>
      </w:pPr>
      <w:r>
        <w:rPr>
          <w:sz w:val="24"/>
          <w:szCs w:val="24"/>
          <w:lang w:val="ru-RU"/>
        </w:rPr>
        <w:t xml:space="preserve">- письменными объяснениями работников Заказчика и/или Исполнителя (соисполнителями).</w:t>
      </w:r>
      <w:r>
        <w:rPr>
          <w:sz w:val="24"/>
          <w:szCs w:val="24"/>
          <w:lang w:val="ru-RU"/>
        </w:rPr>
        <w:tab/>
      </w:r>
      <w:r>
        <w:rPr>
          <w:sz w:val="24"/>
          <w:szCs w:val="24"/>
          <w:lang w:val="ru-RU"/>
        </w:rPr>
      </w:r>
      <w:r>
        <w:rPr>
          <w:sz w:val="24"/>
          <w:szCs w:val="24"/>
          <w:lang w:val="ru-RU"/>
        </w:rPr>
      </w:r>
    </w:p>
    <w:p>
      <w:pPr>
        <w:ind w:left="0" w:firstLine="567"/>
        <w:spacing w:after="0" w:afterAutospacing="0"/>
        <w:rPr>
          <w:sz w:val="24"/>
          <w:szCs w:val="24"/>
        </w:rPr>
      </w:pPr>
      <w:r>
        <w:rPr>
          <w:sz w:val="24"/>
          <w:szCs w:val="24"/>
          <w:lang w:val="ru-RU"/>
        </w:rPr>
        <w:t xml:space="preserve">6.7. Основанием для начисления и взыскания неустойки является предъявление письменной претензии. В случае отсутствия письменной претензии пени считаются не начисленными и не уплачиваются.</w:t>
      </w:r>
      <w:r>
        <w:rPr>
          <w:sz w:val="24"/>
          <w:szCs w:val="24"/>
        </w:rPr>
      </w:r>
      <w:r>
        <w:rPr>
          <w:sz w:val="24"/>
          <w:szCs w:val="24"/>
        </w:rPr>
      </w:r>
    </w:p>
    <w:p>
      <w:pPr>
        <w:ind w:left="0" w:firstLine="567"/>
        <w:spacing w:after="0" w:afterAutospacing="0"/>
        <w:rPr>
          <w:sz w:val="24"/>
          <w:szCs w:val="24"/>
        </w:rPr>
      </w:pPr>
      <w:r>
        <w:rPr>
          <w:sz w:val="24"/>
          <w:szCs w:val="24"/>
          <w:lang w:val="ru-RU"/>
        </w:rPr>
        <w:t xml:space="preserve">6.8.</w:t>
        <w:tab/>
        <w:t xml:space="preserve">Стороны не несут ответственности за полное или частичное невыполнение своих обязательств, если это вызвано обстоятельствами непреодолимой силы: наводнением, пожаром, землетрясением, военными действиями и т.д.</w:t>
      </w:r>
      <w:r>
        <w:rPr>
          <w:sz w:val="24"/>
          <w:szCs w:val="24"/>
        </w:rPr>
      </w:r>
      <w:r>
        <w:rPr>
          <w:sz w:val="24"/>
          <w:szCs w:val="24"/>
        </w:rPr>
      </w:r>
    </w:p>
    <w:p>
      <w:pPr>
        <w:ind w:left="0" w:firstLine="567"/>
        <w:spacing w:after="0" w:afterAutospacing="0"/>
        <w:rPr>
          <w:sz w:val="24"/>
          <w:szCs w:val="24"/>
        </w:rPr>
      </w:pPr>
      <w:r>
        <w:rPr>
          <w:sz w:val="24"/>
          <w:szCs w:val="24"/>
          <w:lang w:val="ru-RU"/>
        </w:rPr>
        <w:t xml:space="preserve">6</w:t>
      </w:r>
      <w:r>
        <w:rPr>
          <w:sz w:val="24"/>
          <w:szCs w:val="24"/>
          <w:lang w:val="ru-RU"/>
        </w:rPr>
        <w:t xml:space="preserve">.9.</w:t>
        <w:tab/>
        <w:t xml:space="preserve">Сторона, для которой наступила невозможность выполнения обязательств вследствие действия обстоятельств непреодолимой силы, обязана в письменном виде известить другую Сторону в срок не позднее 10 (десяти) календарных дней со дня наступления таких обстоя</w:t>
      </w:r>
      <w:r>
        <w:rPr>
          <w:sz w:val="24"/>
          <w:szCs w:val="24"/>
          <w:lang w:val="ru-RU"/>
        </w:rPr>
        <w:t xml:space="preserve">тельств и предоставить подтверждения их наступления. В противном случае Сторона не вправе ссылаться на действие непреодолимой силы как на основания освобождения от ответственности.</w:t>
      </w:r>
      <w:r>
        <w:rPr>
          <w:sz w:val="24"/>
          <w:szCs w:val="24"/>
        </w:rPr>
      </w:r>
      <w:r>
        <w:rPr>
          <w:sz w:val="24"/>
          <w:szCs w:val="24"/>
        </w:rPr>
      </w:r>
    </w:p>
    <w:p>
      <w:pPr>
        <w:ind w:left="0" w:firstLine="567"/>
        <w:spacing w:after="0" w:afterAutospacing="0"/>
        <w:rPr>
          <w:sz w:val="24"/>
          <w:szCs w:val="24"/>
        </w:rPr>
      </w:pPr>
      <w:r>
        <w:rPr>
          <w:sz w:val="24"/>
          <w:szCs w:val="24"/>
          <w:lang w:val="ru-RU"/>
        </w:rPr>
        <w:t xml:space="preserve">6</w:t>
      </w:r>
      <w:r>
        <w:rPr>
          <w:sz w:val="24"/>
          <w:szCs w:val="24"/>
          <w:lang w:val="ru-RU"/>
        </w:rPr>
        <w:t xml:space="preserve">.</w:t>
      </w:r>
      <w:r>
        <w:rPr>
          <w:sz w:val="24"/>
          <w:szCs w:val="24"/>
          <w:lang w:val="ru-RU"/>
        </w:rPr>
        <w:t xml:space="preserve">10.</w:t>
        <w:tab/>
        <w:t xml:space="preserve">Моментом признания должником пеней и штрафных санкций за нарушение договорных обязательств, а также сумм возмещения убытков или ущерба является решение суда, вступившего в законную силу, либо фактическая оплата этих санкций должником на основании выста</w:t>
      </w:r>
      <w:r>
        <w:rPr>
          <w:sz w:val="24"/>
          <w:szCs w:val="24"/>
          <w:lang w:val="ru-RU"/>
        </w:rPr>
        <w:t xml:space="preserve">вленной претензии.</w:t>
      </w:r>
      <w:r>
        <w:rPr>
          <w:sz w:val="24"/>
          <w:szCs w:val="24"/>
        </w:rPr>
      </w:r>
      <w:r>
        <w:rPr>
          <w:sz w:val="24"/>
          <w:szCs w:val="24"/>
        </w:rPr>
      </w:r>
    </w:p>
    <w:p>
      <w:pPr>
        <w:ind w:left="0" w:firstLine="567"/>
        <w:spacing w:after="0" w:afterAutospacing="0"/>
        <w:rPr>
          <w:sz w:val="24"/>
          <w:szCs w:val="24"/>
          <w:highlight w:val="none"/>
          <w:lang w:val="ru-RU"/>
        </w:rPr>
      </w:pPr>
      <w:r>
        <w:rPr>
          <w:sz w:val="24"/>
          <w:szCs w:val="24"/>
          <w:lang w:val="ru-RU"/>
        </w:rPr>
        <w:t xml:space="preserve">6</w:t>
      </w:r>
      <w:r>
        <w:rPr>
          <w:sz w:val="24"/>
          <w:szCs w:val="24"/>
          <w:lang w:val="ru-RU"/>
        </w:rPr>
        <w:t xml:space="preserve">.</w:t>
      </w:r>
      <w:r>
        <w:rPr>
          <w:sz w:val="24"/>
          <w:szCs w:val="24"/>
          <w:lang w:val="ru-RU"/>
        </w:rPr>
        <w:t xml:space="preserve">11.</w:t>
        <w:tab/>
        <w:t xml:space="preserve">Если услуга оказана Исполнителем с отступлениями от Договора, ухудшившими результат услуг, или с иными недостатками, Заказчик вправе по своему выбору потребовать от Исполнителя безвозмездного устранения недостатков в разумный срок, соразмерного уменьше</w:t>
      </w:r>
      <w:r>
        <w:rPr>
          <w:sz w:val="24"/>
          <w:szCs w:val="24"/>
          <w:lang w:val="ru-RU"/>
        </w:rPr>
        <w:t xml:space="preserve">ния установленной за услугу цены, возмещения понесенных Заказчиком расходов на устранение недостатков.</w:t>
      </w:r>
      <w:r>
        <w:rPr>
          <w:sz w:val="24"/>
          <w:szCs w:val="24"/>
          <w:highlight w:val="none"/>
          <w:lang w:val="ru-RU"/>
        </w:rPr>
      </w:r>
      <w:r>
        <w:rPr>
          <w:sz w:val="24"/>
          <w:szCs w:val="24"/>
          <w:highlight w:val="none"/>
          <w:lang w:val="ru-RU"/>
        </w:rPr>
      </w:r>
    </w:p>
    <w:p>
      <w:pPr>
        <w:ind w:left="0" w:firstLine="567"/>
        <w:spacing w:after="0" w:afterAutospacing="0"/>
        <w:rPr>
          <w:sz w:val="24"/>
          <w:szCs w:val="24"/>
        </w:rPr>
      </w:pPr>
      <w:r>
        <w:rPr>
          <w:sz w:val="24"/>
          <w:szCs w:val="24"/>
          <w:highlight w:val="none"/>
          <w:lang w:val="ru-RU"/>
        </w:rPr>
      </w:r>
      <w:r>
        <w:rPr>
          <w:sz w:val="24"/>
          <w:szCs w:val="24"/>
        </w:rPr>
      </w:r>
      <w:r>
        <w:rPr>
          <w:sz w:val="24"/>
          <w:szCs w:val="24"/>
        </w:rPr>
      </w:r>
    </w:p>
    <w:p>
      <w:pPr>
        <w:contextualSpacing/>
        <w:jc w:val="center"/>
        <w:spacing w:after="0" w:line="240" w:lineRule="auto"/>
        <w:tabs>
          <w:tab w:val="left" w:pos="567" w:leader="none"/>
        </w:tabs>
        <w:rPr>
          <w:b/>
          <w:bCs/>
          <w:sz w:val="24"/>
          <w:szCs w:val="24"/>
        </w:rPr>
      </w:pPr>
      <w:r>
        <w:rPr>
          <w:rFonts w:eastAsia="Calibri"/>
          <w:b/>
          <w:bCs/>
          <w:sz w:val="24"/>
          <w:szCs w:val="24"/>
          <w:lang w:val="ru-RU"/>
        </w:rPr>
        <w:t xml:space="preserve">7. Порядок разрешения споров</w:t>
      </w:r>
      <w:r>
        <w:rPr>
          <w:b/>
          <w:bCs/>
          <w:sz w:val="24"/>
          <w:szCs w:val="24"/>
        </w:rPr>
      </w:r>
      <w:r>
        <w:rPr>
          <w:b/>
          <w:bCs/>
          <w:sz w:val="24"/>
          <w:szCs w:val="24"/>
        </w:rPr>
      </w:r>
    </w:p>
    <w:p>
      <w:pPr>
        <w:contextualSpacing/>
        <w:ind w:left="480" w:firstLine="0"/>
        <w:spacing w:after="0" w:line="240" w:lineRule="auto"/>
        <w:tabs>
          <w:tab w:val="left" w:pos="567" w:leader="none"/>
        </w:tabs>
        <w:rPr>
          <w:rFonts w:eastAsia="Calibri"/>
          <w:sz w:val="24"/>
          <w:szCs w:val="24"/>
          <w:lang w:val="ru-RU"/>
        </w:rPr>
      </w:pPr>
      <w:r>
        <w:rPr>
          <w:rFonts w:eastAsia="Calibri"/>
          <w:sz w:val="24"/>
          <w:szCs w:val="24"/>
          <w:lang w:val="ru-RU"/>
        </w:rPr>
        <w:t xml:space="preserve">7.1. Стороны примут все меры к решению спорных вопросов, возникших при выполнении </w:t>
      </w:r>
      <w:r>
        <w:rPr>
          <w:rFonts w:eastAsia="Calibri"/>
          <w:sz w:val="24"/>
          <w:szCs w:val="24"/>
          <w:lang w:val="ru-RU"/>
        </w:rPr>
      </w:r>
      <w:r>
        <w:rPr>
          <w:rFonts w:eastAsia="Calibri"/>
          <w:sz w:val="24"/>
          <w:szCs w:val="24"/>
          <w:lang w:val="ru-RU"/>
        </w:rPr>
      </w:r>
    </w:p>
    <w:p>
      <w:pPr>
        <w:contextualSpacing/>
        <w:ind w:left="0" w:firstLine="0"/>
        <w:spacing w:after="0" w:line="240" w:lineRule="auto"/>
        <w:tabs>
          <w:tab w:val="left" w:pos="567" w:leader="none"/>
        </w:tabs>
        <w:rPr>
          <w:rFonts w:eastAsia="Calibri"/>
          <w:sz w:val="24"/>
          <w:szCs w:val="24"/>
          <w:highlight w:val="none"/>
          <w:lang w:val="ru-RU"/>
        </w:rPr>
      </w:pPr>
      <w:r>
        <w:rPr>
          <w:rFonts w:eastAsia="Calibri"/>
          <w:sz w:val="24"/>
          <w:szCs w:val="24"/>
          <w:lang w:val="ru-RU"/>
        </w:rPr>
        <w:t xml:space="preserve">условий </w:t>
      </w:r>
      <w:r>
        <w:rPr>
          <w:rFonts w:eastAsia="Calibri"/>
          <w:sz w:val="24"/>
          <w:szCs w:val="24"/>
          <w:lang w:val="ru-RU"/>
        </w:rPr>
        <w:t xml:space="preserve">настоящего Договора, путем переговоров, а также в претензионном порядке. </w:t>
      </w:r>
      <w:r>
        <w:rPr>
          <w:rFonts w:eastAsia="Calibri"/>
          <w:sz w:val="24"/>
          <w:szCs w:val="24"/>
          <w:highlight w:val="none"/>
          <w:lang w:val="ru-RU"/>
        </w:rPr>
      </w:r>
      <w:r>
        <w:rPr>
          <w:rFonts w:eastAsia="Calibri"/>
          <w:sz w:val="24"/>
          <w:szCs w:val="24"/>
          <w:highlight w:val="none"/>
          <w:lang w:val="ru-RU"/>
        </w:rPr>
      </w:r>
    </w:p>
    <w:p>
      <w:pPr>
        <w:contextualSpacing/>
        <w:ind w:left="480" w:firstLine="0"/>
        <w:spacing w:after="0" w:line="240" w:lineRule="auto"/>
        <w:tabs>
          <w:tab w:val="left" w:pos="567" w:leader="none"/>
        </w:tabs>
        <w:rPr>
          <w:rFonts w:eastAsia="Calibri"/>
          <w:sz w:val="24"/>
          <w:szCs w:val="24"/>
          <w:lang w:val="ru-RU"/>
        </w:rPr>
      </w:pPr>
      <w:r>
        <w:rPr>
          <w:rFonts w:eastAsia="Calibri"/>
          <w:sz w:val="24"/>
          <w:szCs w:val="24"/>
          <w:lang w:val="ru-RU"/>
        </w:rPr>
        <w:t xml:space="preserve">7.2. До передачи спора, вытекающего из Договора, в судебную инстанцию Сторона, которая </w:t>
      </w:r>
      <w:r>
        <w:rPr>
          <w:rFonts w:eastAsia="Calibri"/>
          <w:sz w:val="24"/>
          <w:szCs w:val="24"/>
          <w:lang w:val="ru-RU"/>
        </w:rPr>
      </w:r>
      <w:r>
        <w:rPr>
          <w:rFonts w:eastAsia="Calibri"/>
          <w:sz w:val="24"/>
          <w:szCs w:val="24"/>
          <w:lang w:val="ru-RU"/>
        </w:rPr>
      </w:r>
    </w:p>
    <w:p>
      <w:pPr>
        <w:contextualSpacing/>
        <w:ind w:left="0" w:firstLine="0"/>
        <w:spacing w:after="0" w:line="240" w:lineRule="auto"/>
        <w:tabs>
          <w:tab w:val="left" w:pos="567" w:leader="none"/>
        </w:tabs>
        <w:rPr>
          <w:rFonts w:eastAsia="Calibri"/>
          <w:sz w:val="24"/>
          <w:szCs w:val="24"/>
          <w:highlight w:val="none"/>
          <w:lang w:val="ru-RU"/>
        </w:rPr>
      </w:pPr>
      <w:r>
        <w:rPr>
          <w:rFonts w:eastAsia="Calibri"/>
          <w:sz w:val="24"/>
          <w:szCs w:val="24"/>
          <w:lang w:val="ru-RU"/>
        </w:rPr>
        <w:t xml:space="preserve">считает, </w:t>
      </w:r>
      <w:r>
        <w:rPr>
          <w:rFonts w:eastAsia="Calibri"/>
          <w:sz w:val="24"/>
          <w:szCs w:val="24"/>
          <w:lang w:val="ru-RU"/>
        </w:rPr>
        <w:t xml:space="preserve">что ее права нарушены, обязана направить другой Стороне письменную претензию.</w:t>
      </w:r>
      <w:r>
        <w:rPr>
          <w:rFonts w:eastAsia="Calibri"/>
          <w:sz w:val="24"/>
          <w:szCs w:val="24"/>
          <w:highlight w:val="none"/>
          <w:lang w:val="ru-RU"/>
        </w:rPr>
      </w:r>
      <w:r>
        <w:rPr>
          <w:rFonts w:eastAsia="Calibri"/>
          <w:sz w:val="24"/>
          <w:szCs w:val="24"/>
          <w:highlight w:val="none"/>
          <w:lang w:val="ru-RU"/>
        </w:rPr>
      </w:r>
    </w:p>
    <w:p>
      <w:pPr>
        <w:contextualSpacing/>
        <w:ind w:left="0" w:right="0" w:firstLine="567"/>
        <w:spacing w:after="0" w:line="240" w:lineRule="auto"/>
        <w:tabs>
          <w:tab w:val="left" w:pos="567" w:leader="none"/>
        </w:tabs>
        <w:rPr>
          <w:sz w:val="24"/>
          <w:szCs w:val="24"/>
        </w:rPr>
      </w:pPr>
      <w:r>
        <w:rPr>
          <w:rFonts w:eastAsia="Calibri"/>
          <w:sz w:val="24"/>
          <w:szCs w:val="24"/>
          <w:lang w:val="ru-RU"/>
        </w:rPr>
        <w:t xml:space="preserve">П</w:t>
      </w:r>
      <w:r>
        <w:rPr>
          <w:rFonts w:eastAsia="Calibri"/>
          <w:sz w:val="24"/>
          <w:szCs w:val="24"/>
          <w:lang w:val="ru-RU"/>
        </w:rPr>
        <w:t xml:space="preserve">ретензия должна содержать требования заинтересованной Стороны и их обоснование. К претензии необходимо приложить копии документов, подтверждающих изложенные в ней обстоятельства (если такие документы отсутствуют у второй Стороны). Срок ответа на претензии </w:t>
      </w:r>
      <w:r>
        <w:rPr>
          <w:rFonts w:eastAsia="Calibri"/>
          <w:sz w:val="24"/>
          <w:szCs w:val="24"/>
          <w:lang w:val="ru-RU"/>
        </w:rPr>
        <w:t xml:space="preserve">составляет 10 (десять) рабочих дней с даты ее получения Стороной. </w:t>
      </w:r>
      <w:r>
        <w:rPr>
          <w:sz w:val="24"/>
          <w:szCs w:val="24"/>
        </w:rPr>
      </w:r>
      <w:r>
        <w:rPr>
          <w:sz w:val="24"/>
          <w:szCs w:val="24"/>
        </w:rPr>
      </w:r>
    </w:p>
    <w:p>
      <w:pPr>
        <w:contextualSpacing/>
        <w:ind w:left="480" w:firstLine="0"/>
        <w:spacing w:after="0" w:line="240" w:lineRule="auto"/>
        <w:tabs>
          <w:tab w:val="left" w:pos="567" w:leader="none"/>
        </w:tabs>
        <w:rPr>
          <w:rFonts w:eastAsia="Calibri"/>
          <w:sz w:val="24"/>
          <w:szCs w:val="24"/>
          <w:lang w:val="ru-RU"/>
        </w:rPr>
      </w:pPr>
      <w:r>
        <w:rPr>
          <w:rFonts w:eastAsia="Calibri"/>
          <w:sz w:val="24"/>
          <w:szCs w:val="24"/>
          <w:lang w:val="ru-RU"/>
        </w:rPr>
        <w:t xml:space="preserve">7.3. В случае если Стороны не могут прийти к соглашению, решение спорных вопросов </w:t>
      </w:r>
      <w:r>
        <w:rPr>
          <w:rFonts w:eastAsia="Calibri"/>
          <w:sz w:val="24"/>
          <w:szCs w:val="24"/>
          <w:lang w:val="ru-RU"/>
        </w:rPr>
      </w:r>
      <w:r>
        <w:rPr>
          <w:rFonts w:eastAsia="Calibri"/>
          <w:sz w:val="24"/>
          <w:szCs w:val="24"/>
          <w:lang w:val="ru-RU"/>
        </w:rPr>
      </w:r>
    </w:p>
    <w:p>
      <w:pPr>
        <w:contextualSpacing/>
        <w:ind w:left="0" w:firstLine="0"/>
        <w:spacing w:after="0" w:line="240" w:lineRule="auto"/>
        <w:tabs>
          <w:tab w:val="left" w:pos="567" w:leader="none"/>
        </w:tabs>
        <w:rPr>
          <w:rFonts w:eastAsia="Calibri"/>
          <w:sz w:val="24"/>
          <w:szCs w:val="24"/>
          <w:highlight w:val="none"/>
          <w:lang w:val="ru-RU"/>
        </w:rPr>
      </w:pPr>
      <w:r>
        <w:rPr>
          <w:rFonts w:eastAsia="Calibri"/>
          <w:sz w:val="24"/>
          <w:szCs w:val="24"/>
          <w:lang w:val="ru-RU"/>
        </w:rPr>
        <w:t xml:space="preserve">подлежит </w:t>
      </w:r>
      <w:r>
        <w:rPr>
          <w:rFonts w:eastAsia="Calibri"/>
          <w:sz w:val="24"/>
          <w:szCs w:val="24"/>
          <w:lang w:val="ru-RU"/>
        </w:rPr>
        <w:t xml:space="preserve">рассмотрению в Арбитражном суде г. Санкт-Петербурга и Ленинградской области в соответствии с действующим законодательством Российской Федерации.</w:t>
      </w:r>
      <w:r>
        <w:rPr>
          <w:rFonts w:eastAsia="Calibri"/>
          <w:sz w:val="24"/>
          <w:szCs w:val="24"/>
          <w:highlight w:val="none"/>
          <w:lang w:val="ru-RU"/>
        </w:rPr>
      </w:r>
      <w:r>
        <w:rPr>
          <w:rFonts w:eastAsia="Calibri"/>
          <w:sz w:val="24"/>
          <w:szCs w:val="24"/>
          <w:highlight w:val="none"/>
          <w:lang w:val="ru-RU"/>
        </w:rPr>
      </w:r>
    </w:p>
    <w:p>
      <w:pPr>
        <w:contextualSpacing/>
        <w:ind w:left="480" w:firstLine="0"/>
        <w:jc w:val="center"/>
        <w:spacing w:after="0" w:line="240" w:lineRule="auto"/>
        <w:tabs>
          <w:tab w:val="left" w:pos="567" w:leader="none"/>
        </w:tabs>
      </w:pPr>
      <w:r>
        <w:rPr>
          <w:rFonts w:eastAsia="Calibri"/>
          <w:lang w:val="ru-RU"/>
        </w:rPr>
      </w:r>
      <w:r>
        <w:rPr>
          <w:rFonts w:eastAsia="Calibri"/>
          <w:lang w:val="ru-RU"/>
        </w:rPr>
      </w:r>
      <w:r/>
    </w:p>
    <w:p>
      <w:pPr>
        <w:contextualSpacing/>
        <w:ind w:left="480" w:firstLine="0"/>
        <w:jc w:val="center"/>
        <w:spacing w:after="0" w:line="240" w:lineRule="auto"/>
        <w:tabs>
          <w:tab w:val="left" w:pos="567" w:leader="none"/>
        </w:tabs>
        <w:rPr>
          <w:b/>
          <w:bCs/>
          <w:sz w:val="24"/>
          <w:szCs w:val="24"/>
        </w:rPr>
      </w:pPr>
      <w:r>
        <w:rPr>
          <w:rFonts w:eastAsia="Calibri"/>
          <w:b/>
          <w:bCs/>
          <w:sz w:val="24"/>
          <w:szCs w:val="24"/>
          <w:lang w:val="ru-RU"/>
        </w:rPr>
        <w:t xml:space="preserve">8. Антикоррупционная оговорка</w:t>
      </w:r>
      <w:r>
        <w:rPr>
          <w:b/>
          <w:bCs/>
          <w:sz w:val="24"/>
          <w:szCs w:val="24"/>
        </w:rPr>
      </w:r>
      <w:r>
        <w:rPr>
          <w:b/>
          <w:bCs/>
          <w:sz w:val="24"/>
          <w:szCs w:val="24"/>
        </w:rPr>
      </w:r>
    </w:p>
    <w:p>
      <w:pPr>
        <w:contextualSpacing/>
        <w:ind w:left="480" w:firstLine="0"/>
        <w:spacing w:after="0" w:line="240" w:lineRule="auto"/>
        <w:tabs>
          <w:tab w:val="left" w:pos="567" w:leader="none"/>
        </w:tabs>
        <w:rPr>
          <w:rFonts w:eastAsia="Calibri"/>
          <w:sz w:val="24"/>
          <w:szCs w:val="24"/>
          <w:lang w:val="ru-RU"/>
        </w:rPr>
      </w:pPr>
      <w:r>
        <w:rPr>
          <w:rFonts w:eastAsia="Calibri"/>
          <w:sz w:val="24"/>
          <w:szCs w:val="24"/>
          <w:lang w:val="ru-RU"/>
        </w:rPr>
        <w:t xml:space="preserve">8.1. Исполнителю известно о том, что Заказчик ведет антикоррупционную политику и </w:t>
      </w:r>
      <w:r>
        <w:rPr>
          <w:rFonts w:eastAsia="Calibri"/>
          <w:sz w:val="24"/>
          <w:szCs w:val="24"/>
          <w:lang w:val="ru-RU"/>
        </w:rPr>
      </w:r>
      <w:r>
        <w:rPr>
          <w:rFonts w:eastAsia="Calibri"/>
          <w:sz w:val="24"/>
          <w:szCs w:val="24"/>
          <w:lang w:val="ru-RU"/>
        </w:rPr>
      </w:r>
    </w:p>
    <w:p>
      <w:pPr>
        <w:contextualSpacing/>
        <w:ind w:left="0" w:firstLine="0"/>
        <w:spacing w:after="0" w:line="240" w:lineRule="auto"/>
        <w:tabs>
          <w:tab w:val="left" w:pos="567" w:leader="none"/>
        </w:tabs>
        <w:rPr>
          <w:rFonts w:eastAsia="Calibri"/>
          <w:sz w:val="24"/>
          <w:szCs w:val="24"/>
          <w:highlight w:val="none"/>
          <w:lang w:val="ru-RU"/>
        </w:rPr>
      </w:pPr>
      <w:r>
        <w:rPr>
          <w:rFonts w:eastAsia="Calibri"/>
          <w:sz w:val="24"/>
          <w:szCs w:val="24"/>
          <w:lang w:val="ru-RU"/>
        </w:rPr>
        <w:t xml:space="preserve">развивает не допускающую коррупционных проявлений культуру.</w:t>
      </w:r>
      <w:r>
        <w:rPr>
          <w:rFonts w:eastAsia="Calibri"/>
          <w:sz w:val="24"/>
          <w:szCs w:val="24"/>
          <w:highlight w:val="none"/>
          <w:lang w:val="ru-RU"/>
        </w:rPr>
      </w:r>
      <w:r>
        <w:rPr>
          <w:rFonts w:eastAsia="Calibri"/>
          <w:sz w:val="24"/>
          <w:szCs w:val="24"/>
          <w:highlight w:val="none"/>
          <w:lang w:val="ru-RU"/>
        </w:rPr>
      </w:r>
    </w:p>
    <w:p>
      <w:pPr>
        <w:contextualSpacing/>
        <w:ind w:left="480" w:firstLine="0"/>
        <w:spacing w:after="0" w:line="240" w:lineRule="auto"/>
        <w:tabs>
          <w:tab w:val="left" w:pos="567" w:leader="none"/>
        </w:tabs>
        <w:rPr>
          <w:rFonts w:eastAsia="Calibri"/>
          <w:sz w:val="24"/>
          <w:szCs w:val="24"/>
          <w:lang w:val="ru-RU"/>
        </w:rPr>
      </w:pPr>
      <w:r>
        <w:rPr>
          <w:rFonts w:eastAsia="Calibri"/>
          <w:sz w:val="24"/>
          <w:szCs w:val="24"/>
          <w:lang w:val="ru-RU"/>
        </w:rPr>
        <w:t xml:space="preserve">При исполнении своих обязательств по настоящему Договору Стороны, их аффилированные </w:t>
      </w:r>
      <w:r>
        <w:rPr>
          <w:rFonts w:eastAsia="Calibri"/>
          <w:sz w:val="24"/>
          <w:szCs w:val="24"/>
          <w:lang w:val="ru-RU"/>
        </w:rPr>
      </w:r>
      <w:r>
        <w:rPr>
          <w:rFonts w:eastAsia="Calibri"/>
          <w:sz w:val="24"/>
          <w:szCs w:val="24"/>
          <w:lang w:val="ru-RU"/>
        </w:rPr>
      </w:r>
    </w:p>
    <w:p>
      <w:pPr>
        <w:contextualSpacing/>
        <w:ind w:left="0" w:firstLine="0"/>
        <w:spacing w:after="0" w:line="240" w:lineRule="auto"/>
        <w:tabs>
          <w:tab w:val="left" w:pos="567" w:leader="none"/>
        </w:tabs>
        <w:rPr>
          <w:rFonts w:eastAsia="Calibri"/>
          <w:sz w:val="24"/>
          <w:szCs w:val="24"/>
          <w:highlight w:val="none"/>
          <w:lang w:val="ru-RU"/>
        </w:rPr>
      </w:pPr>
      <w:r>
        <w:rPr>
          <w:rFonts w:eastAsia="Calibri"/>
          <w:sz w:val="24"/>
          <w:szCs w:val="24"/>
          <w:lang w:val="ru-RU"/>
        </w:rPr>
      </w:r>
      <w:r>
        <w:rPr>
          <w:rFonts w:eastAsia="Calibri"/>
          <w:sz w:val="24"/>
          <w:szCs w:val="24"/>
          <w:lang w:val="ru-RU"/>
        </w:rPr>
        <w:t xml:space="preserve">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w:t>
      </w:r>
      <w:r>
        <w:rPr>
          <w:rFonts w:eastAsia="Calibri"/>
          <w:sz w:val="24"/>
          <w:szCs w:val="24"/>
          <w:lang w:val="ru-RU"/>
        </w:rPr>
        <w:t xml:space="preserve"> оказания влияния на действия или решения этих лиц с целью получить какие-либо неправомерные преимущества или иные неправомерные цели.</w:t>
      </w:r>
      <w:r>
        <w:rPr>
          <w:rFonts w:eastAsia="Calibri"/>
          <w:sz w:val="24"/>
          <w:szCs w:val="24"/>
          <w:highlight w:val="none"/>
          <w:lang w:val="ru-RU"/>
        </w:rPr>
      </w:r>
      <w:r>
        <w:rPr>
          <w:rFonts w:eastAsia="Calibri"/>
          <w:sz w:val="24"/>
          <w:szCs w:val="24"/>
          <w:highlight w:val="none"/>
          <w:lang w:val="ru-RU"/>
        </w:rPr>
      </w:r>
    </w:p>
    <w:p>
      <w:pPr>
        <w:contextualSpacing/>
        <w:ind w:left="480" w:firstLine="0"/>
        <w:spacing w:after="0" w:line="240" w:lineRule="auto"/>
        <w:tabs>
          <w:tab w:val="left" w:pos="567" w:leader="none"/>
        </w:tabs>
        <w:rPr>
          <w:rFonts w:eastAsia="Calibri"/>
          <w:sz w:val="24"/>
          <w:szCs w:val="24"/>
          <w:lang w:val="ru-RU"/>
        </w:rPr>
      </w:pPr>
      <w:r>
        <w:rPr>
          <w:rFonts w:eastAsia="Calibri"/>
          <w:sz w:val="24"/>
          <w:szCs w:val="24"/>
          <w:lang w:val="ru-RU"/>
        </w:rPr>
        <w:t xml:space="preserve">При исполнении своих обязательств по настоящему Договору Стороны, их аффилированные </w:t>
      </w:r>
      <w:r>
        <w:rPr>
          <w:rFonts w:eastAsia="Calibri"/>
          <w:sz w:val="24"/>
          <w:szCs w:val="24"/>
          <w:lang w:val="ru-RU"/>
        </w:rPr>
      </w:r>
      <w:r>
        <w:rPr>
          <w:rFonts w:eastAsia="Calibri"/>
          <w:sz w:val="24"/>
          <w:szCs w:val="24"/>
          <w:lang w:val="ru-RU"/>
        </w:rPr>
      </w:r>
    </w:p>
    <w:p>
      <w:pPr>
        <w:contextualSpacing/>
        <w:ind w:left="0" w:firstLine="0"/>
        <w:spacing w:after="0" w:line="240" w:lineRule="auto"/>
        <w:tabs>
          <w:tab w:val="left" w:pos="567" w:leader="none"/>
        </w:tabs>
        <w:rPr>
          <w:rFonts w:eastAsia="Calibri"/>
          <w:sz w:val="24"/>
          <w:szCs w:val="24"/>
          <w:highlight w:val="none"/>
          <w:lang w:val="ru-RU"/>
        </w:rPr>
      </w:pPr>
      <w:r>
        <w:rPr>
          <w:rFonts w:eastAsia="Calibri"/>
          <w:sz w:val="24"/>
          <w:szCs w:val="24"/>
          <w:lang w:val="ru-RU"/>
        </w:rPr>
        <w:t xml:space="preserve">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w:t>
      </w:r>
      <w:r>
        <w:rPr>
          <w:rFonts w:eastAsia="Calibri"/>
          <w:sz w:val="24"/>
          <w:szCs w:val="24"/>
          <w:lang w:val="ru-RU"/>
        </w:rPr>
        <w:t xml:space="preserve">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r>
        <w:rPr>
          <w:rFonts w:eastAsia="Calibri"/>
          <w:sz w:val="24"/>
          <w:szCs w:val="24"/>
          <w:highlight w:val="none"/>
          <w:lang w:val="ru-RU"/>
        </w:rPr>
      </w:r>
      <w:r>
        <w:rPr>
          <w:rFonts w:eastAsia="Calibri"/>
          <w:sz w:val="24"/>
          <w:szCs w:val="24"/>
          <w:highlight w:val="none"/>
          <w:lang w:val="ru-RU"/>
        </w:rPr>
      </w:r>
    </w:p>
    <w:p>
      <w:pPr>
        <w:contextualSpacing/>
        <w:ind w:left="480" w:firstLine="0"/>
        <w:spacing w:after="0" w:line="240" w:lineRule="auto"/>
        <w:tabs>
          <w:tab w:val="left" w:pos="567" w:leader="none"/>
        </w:tabs>
        <w:rPr>
          <w:rFonts w:eastAsia="Calibri"/>
          <w:sz w:val="24"/>
          <w:szCs w:val="24"/>
          <w:lang w:val="ru-RU"/>
        </w:rPr>
      </w:pPr>
      <w:r>
        <w:rPr>
          <w:rFonts w:eastAsia="Calibri"/>
          <w:sz w:val="24"/>
          <w:szCs w:val="24"/>
          <w:lang w:val="ru-RU"/>
        </w:rPr>
        <w:t xml:space="preserve">В случае возникновения у Стороны подозрений, что со Стороны-контрагента и (или) его </w:t>
      </w:r>
      <w:r>
        <w:rPr>
          <w:rFonts w:eastAsia="Calibri"/>
          <w:sz w:val="24"/>
          <w:szCs w:val="24"/>
          <w:lang w:val="ru-RU"/>
        </w:rPr>
      </w:r>
      <w:r>
        <w:rPr>
          <w:rFonts w:eastAsia="Calibri"/>
          <w:sz w:val="24"/>
          <w:szCs w:val="24"/>
          <w:lang w:val="ru-RU"/>
        </w:rPr>
      </w:r>
    </w:p>
    <w:p>
      <w:pPr>
        <w:contextualSpacing/>
        <w:ind w:left="0" w:firstLine="0"/>
        <w:spacing w:after="0" w:line="240" w:lineRule="auto"/>
        <w:tabs>
          <w:tab w:val="left" w:pos="567" w:leader="none"/>
        </w:tabs>
        <w:rPr>
          <w:rFonts w:eastAsia="Calibri"/>
          <w:sz w:val="24"/>
          <w:szCs w:val="24"/>
          <w:highlight w:val="none"/>
          <w:lang w:val="ru-RU"/>
        </w:rPr>
      </w:pPr>
      <w:r>
        <w:rPr>
          <w:rFonts w:eastAsia="Calibri"/>
          <w:sz w:val="24"/>
          <w:szCs w:val="24"/>
          <w:lang w:val="ru-RU"/>
        </w:rPr>
        <w:t xml:space="preserve">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w:t>
      </w:r>
      <w:r>
        <w:rPr>
          <w:rFonts w:eastAsia="Calibri"/>
          <w:sz w:val="24"/>
          <w:szCs w:val="24"/>
          <w:lang w:val="ru-RU"/>
        </w:rPr>
        <w:t xml:space="preserve">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Заказчика – doverie@spb-neo.ru; горячая линия Исполнителя _______________. Сторона, направ</w:t>
      </w:r>
      <w:r>
        <w:rPr>
          <w:rFonts w:eastAsia="Calibri"/>
          <w:sz w:val="24"/>
          <w:szCs w:val="24"/>
          <w:lang w:val="ru-RU"/>
        </w:rPr>
        <w:t xml:space="preserve">и</w:t>
      </w:r>
      <w:r>
        <w:rPr>
          <w:rFonts w:eastAsia="Calibri"/>
          <w:sz w:val="24"/>
          <w:szCs w:val="24"/>
          <w:lang w:val="ru-RU"/>
        </w:rPr>
        <w:t xml:space="preserve">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w:t>
      </w:r>
      <w:r>
        <w:rPr>
          <w:rFonts w:eastAsia="Calibri"/>
          <w:sz w:val="24"/>
          <w:szCs w:val="24"/>
          <w:lang w:val="ru-RU"/>
        </w:rPr>
        <w:t xml:space="preserve">указанное уведомление, в адрес направившей его Стороны, в течение 7 (семи) рабочих дней с даты получения вышеуказанного письменного уведомления.</w:t>
      </w:r>
      <w:r>
        <w:rPr>
          <w:rFonts w:eastAsia="Calibri"/>
          <w:sz w:val="24"/>
          <w:szCs w:val="24"/>
          <w:highlight w:val="none"/>
          <w:lang w:val="ru-RU"/>
        </w:rPr>
      </w:r>
      <w:r>
        <w:rPr>
          <w:rFonts w:eastAsia="Calibri"/>
          <w:sz w:val="24"/>
          <w:szCs w:val="24"/>
          <w:highlight w:val="none"/>
          <w:lang w:val="ru-RU"/>
        </w:rPr>
      </w:r>
    </w:p>
    <w:p>
      <w:pPr>
        <w:contextualSpacing/>
        <w:ind w:left="480" w:firstLine="0"/>
        <w:spacing w:after="0" w:line="240" w:lineRule="auto"/>
        <w:tabs>
          <w:tab w:val="left" w:pos="567" w:leader="none"/>
        </w:tabs>
        <w:rPr>
          <w:rFonts w:eastAsia="Calibri"/>
          <w:sz w:val="24"/>
          <w:szCs w:val="24"/>
          <w:lang w:val="ru-RU"/>
        </w:rPr>
      </w:pPr>
      <w:r>
        <w:rPr>
          <w:rFonts w:eastAsia="Calibri"/>
          <w:sz w:val="24"/>
          <w:szCs w:val="24"/>
          <w:lang w:val="ru-RU"/>
        </w:rPr>
        <w:t xml:space="preserve">В письменном уведомлении Сторона обязана сослаться на факты или предоставить </w:t>
      </w:r>
      <w:r>
        <w:rPr>
          <w:rFonts w:eastAsia="Calibri"/>
          <w:sz w:val="24"/>
          <w:szCs w:val="24"/>
          <w:lang w:val="ru-RU"/>
        </w:rPr>
      </w:r>
      <w:r>
        <w:rPr>
          <w:rFonts w:eastAsia="Calibri"/>
          <w:sz w:val="24"/>
          <w:szCs w:val="24"/>
          <w:lang w:val="ru-RU"/>
        </w:rPr>
      </w:r>
    </w:p>
    <w:p>
      <w:pPr>
        <w:contextualSpacing/>
        <w:ind w:left="0" w:firstLine="0"/>
        <w:spacing w:after="0" w:line="240" w:lineRule="auto"/>
        <w:tabs>
          <w:tab w:val="left" w:pos="567" w:leader="none"/>
        </w:tabs>
        <w:rPr>
          <w:rFonts w:eastAsia="Calibri"/>
          <w:sz w:val="24"/>
          <w:szCs w:val="24"/>
          <w:highlight w:val="none"/>
          <w:lang w:val="ru-RU"/>
        </w:rPr>
      </w:pPr>
      <w:r>
        <w:rPr>
          <w:rFonts w:eastAsia="Calibri"/>
          <w:sz w:val="24"/>
          <w:szCs w:val="24"/>
          <w:lang w:val="ru-RU"/>
        </w:rPr>
        <w:t xml:space="preserve">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w:t>
      </w:r>
      <w:r>
        <w:rPr>
          <w:rFonts w:eastAsia="Calibri"/>
          <w:sz w:val="24"/>
          <w:szCs w:val="24"/>
          <w:lang w:val="ru-RU"/>
        </w:rPr>
        <w:t xml:space="preserve">о</w:t>
      </w:r>
      <w:r>
        <w:rPr>
          <w:rFonts w:eastAsia="Calibri"/>
          <w:sz w:val="24"/>
          <w:szCs w:val="24"/>
          <w:lang w:val="ru-RU"/>
        </w:rPr>
        <w:t xml:space="preserve">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w:t>
      </w:r>
      <w:r>
        <w:rPr>
          <w:rFonts w:eastAsia="Calibri"/>
          <w:sz w:val="24"/>
          <w:szCs w:val="24"/>
          <w:lang w:val="ru-RU"/>
        </w:rPr>
        <w:t xml:space="preserve">ародных актов о противодействии коррупции, легализации доходов, полученных преступным путем.</w:t>
      </w:r>
      <w:r>
        <w:rPr>
          <w:rFonts w:eastAsia="Calibri"/>
          <w:sz w:val="24"/>
          <w:szCs w:val="24"/>
          <w:highlight w:val="none"/>
          <w:lang w:val="ru-RU"/>
        </w:rPr>
      </w:r>
      <w:r>
        <w:rPr>
          <w:rFonts w:eastAsia="Calibri"/>
          <w:sz w:val="24"/>
          <w:szCs w:val="24"/>
          <w:highlight w:val="none"/>
          <w:lang w:val="ru-RU"/>
        </w:rPr>
      </w:r>
    </w:p>
    <w:p>
      <w:pPr>
        <w:contextualSpacing/>
        <w:ind w:left="480" w:firstLine="0"/>
        <w:spacing w:after="0" w:line="240" w:lineRule="auto"/>
        <w:tabs>
          <w:tab w:val="left" w:pos="567" w:leader="none"/>
        </w:tabs>
        <w:rPr>
          <w:rFonts w:eastAsia="Calibri"/>
          <w:sz w:val="24"/>
          <w:szCs w:val="24"/>
          <w:lang w:val="ru-RU"/>
        </w:rPr>
      </w:pPr>
      <w:r>
        <w:rPr>
          <w:rFonts w:eastAsia="Calibri"/>
          <w:sz w:val="24"/>
          <w:szCs w:val="24"/>
          <w:lang w:val="ru-RU"/>
        </w:rPr>
        <w:t xml:space="preserve">8.2. В случае нарушения одной Стороной обязательств воздерживаться от запрещенных в </w:t>
      </w:r>
      <w:r>
        <w:rPr>
          <w:rFonts w:eastAsia="Calibri"/>
          <w:sz w:val="24"/>
          <w:szCs w:val="24"/>
          <w:lang w:val="ru-RU"/>
        </w:rPr>
      </w:r>
      <w:r>
        <w:rPr>
          <w:rFonts w:eastAsia="Calibri"/>
          <w:sz w:val="24"/>
          <w:szCs w:val="24"/>
          <w:lang w:val="ru-RU"/>
        </w:rPr>
      </w:r>
    </w:p>
    <w:p>
      <w:pPr>
        <w:contextualSpacing/>
        <w:ind w:left="0" w:firstLine="0"/>
        <w:spacing w:after="0" w:line="240" w:lineRule="auto"/>
        <w:tabs>
          <w:tab w:val="left" w:pos="567" w:leader="none"/>
        </w:tabs>
        <w:rPr>
          <w:rFonts w:eastAsia="Calibri"/>
          <w:sz w:val="24"/>
          <w:szCs w:val="24"/>
          <w:highlight w:val="none"/>
          <w:lang w:val="ru-RU"/>
        </w:rPr>
      </w:pPr>
      <w:r>
        <w:rPr>
          <w:rFonts w:eastAsia="Calibri"/>
          <w:sz w:val="24"/>
          <w:szCs w:val="24"/>
          <w:lang w:val="ru-RU"/>
        </w:rPr>
        <w:t xml:space="preserve">пункте 8.1 настоящего Договора действий и/или неполучения другой Стороной в установленный пунктом 8.1 настоящего Договора срок подтверждения, что нарушения не произошло или </w:t>
      </w:r>
      <w:r>
        <w:rPr>
          <w:rFonts w:eastAsia="Calibri"/>
          <w:sz w:val="24"/>
          <w:szCs w:val="24"/>
          <w:lang w:val="ru-RU"/>
        </w:rPr>
        <w:t xml:space="preserve">н</w:t>
      </w:r>
      <w:r>
        <w:rPr>
          <w:rFonts w:eastAsia="Calibri"/>
          <w:sz w:val="24"/>
          <w:szCs w:val="24"/>
          <w:lang w:val="ru-RU"/>
        </w:rPr>
        <w:t xml:space="preserve">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вправе тре</w:t>
      </w:r>
      <w:r>
        <w:rPr>
          <w:rFonts w:eastAsia="Calibri"/>
          <w:sz w:val="24"/>
          <w:szCs w:val="24"/>
          <w:lang w:val="ru-RU"/>
        </w:rPr>
        <w:t xml:space="preserve">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r>
        <w:rPr>
          <w:rFonts w:eastAsia="Calibri"/>
          <w:sz w:val="24"/>
          <w:szCs w:val="24"/>
          <w:highlight w:val="none"/>
          <w:lang w:val="ru-RU"/>
        </w:rPr>
      </w:r>
      <w:r>
        <w:rPr>
          <w:rFonts w:eastAsia="Calibri"/>
          <w:sz w:val="24"/>
          <w:szCs w:val="24"/>
          <w:highlight w:val="none"/>
          <w:lang w:val="ru-RU"/>
        </w:rPr>
      </w:r>
    </w:p>
    <w:p>
      <w:pPr>
        <w:contextualSpacing/>
        <w:ind w:left="480" w:firstLine="0"/>
        <w:spacing w:after="0" w:line="240" w:lineRule="auto"/>
        <w:tabs>
          <w:tab w:val="left" w:pos="567" w:leader="none"/>
        </w:tabs>
        <w:rPr>
          <w:rFonts w:eastAsia="Calibri"/>
          <w:lang w:val="ru-RU"/>
        </w:rPr>
      </w:pPr>
      <w:r>
        <w:rPr>
          <w:rFonts w:eastAsia="Calibri"/>
          <w:lang w:val="ru-RU"/>
        </w:rPr>
      </w:r>
      <w:r>
        <w:rPr>
          <w:rFonts w:eastAsia="Calibri"/>
          <w:lang w:val="ru-RU"/>
        </w:rPr>
      </w:r>
      <w:r>
        <w:rPr>
          <w:rFonts w:eastAsia="Calibri"/>
          <w:lang w:val="ru-RU"/>
        </w:rPr>
      </w:r>
    </w:p>
    <w:p>
      <w:pPr>
        <w:ind w:left="0" w:firstLine="567"/>
        <w:jc w:val="center"/>
        <w:spacing w:after="0" w:afterAutospacing="0"/>
        <w:rPr>
          <w:b/>
          <w:bCs/>
          <w:sz w:val="24"/>
          <w:szCs w:val="24"/>
        </w:rPr>
      </w:pPr>
      <w:r>
        <w:rPr>
          <w:b/>
          <w:bCs/>
          <w:sz w:val="24"/>
          <w:szCs w:val="24"/>
          <w:lang w:val="ru-RU"/>
        </w:rPr>
        <w:t xml:space="preserve">9. Налоговая оговорка</w:t>
      </w:r>
      <w:r>
        <w:rPr>
          <w:b/>
          <w:bCs/>
          <w:sz w:val="24"/>
          <w:szCs w:val="24"/>
        </w:rPr>
      </w:r>
      <w:r>
        <w:rPr>
          <w:b/>
          <w:bCs/>
          <w:sz w:val="24"/>
          <w:szCs w:val="24"/>
        </w:rPr>
      </w:r>
    </w:p>
    <w:p>
      <w:pPr>
        <w:ind w:left="0" w:firstLine="567"/>
        <w:spacing w:after="0" w:afterAutospacing="0"/>
        <w:rPr>
          <w:sz w:val="24"/>
          <w:szCs w:val="24"/>
        </w:rPr>
      </w:pPr>
      <w:r>
        <w:rPr>
          <w:sz w:val="24"/>
          <w:szCs w:val="24"/>
          <w:lang w:val="ru-RU"/>
        </w:rPr>
        <w:t xml:space="preserve">9.1. Заверения об обстоятельствах:</w:t>
      </w:r>
      <w:r>
        <w:rPr>
          <w:sz w:val="24"/>
          <w:szCs w:val="24"/>
        </w:rPr>
      </w:r>
      <w:r>
        <w:rPr>
          <w:sz w:val="24"/>
          <w:szCs w:val="24"/>
        </w:rPr>
      </w:r>
    </w:p>
    <w:p>
      <w:pPr>
        <w:ind w:left="0" w:firstLine="567"/>
        <w:spacing w:after="0" w:afterAutospacing="0"/>
        <w:rPr>
          <w:sz w:val="24"/>
          <w:szCs w:val="24"/>
        </w:rPr>
      </w:pPr>
      <w:r>
        <w:rPr>
          <w:sz w:val="24"/>
          <w:szCs w:val="24"/>
          <w:lang w:val="ru-RU"/>
        </w:rPr>
        <w:t xml:space="preserve">В соответствии со статьей 431.2 ГК РФ Исполнитель заверяет Заказчика, что на момент заключения Договора:</w:t>
      </w:r>
      <w:r>
        <w:rPr>
          <w:sz w:val="24"/>
          <w:szCs w:val="24"/>
        </w:rPr>
      </w:r>
      <w:r>
        <w:rPr>
          <w:sz w:val="24"/>
          <w:szCs w:val="24"/>
        </w:rPr>
      </w:r>
    </w:p>
    <w:p>
      <w:pPr>
        <w:ind w:left="0" w:firstLine="567"/>
        <w:spacing w:after="0" w:afterAutospacing="0"/>
        <w:rPr>
          <w:sz w:val="24"/>
          <w:szCs w:val="24"/>
        </w:rPr>
      </w:pPr>
      <w:r>
        <w:rPr>
          <w:sz w:val="24"/>
          <w:szCs w:val="24"/>
          <w:lang w:val="ru-RU"/>
        </w:rPr>
        <w:t xml:space="preserve">a) 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r>
        <w:rPr>
          <w:sz w:val="24"/>
          <w:szCs w:val="24"/>
        </w:rPr>
      </w:r>
      <w:r>
        <w:rPr>
          <w:sz w:val="24"/>
          <w:szCs w:val="24"/>
        </w:rPr>
      </w:r>
    </w:p>
    <w:p>
      <w:pPr>
        <w:ind w:left="0" w:firstLine="567"/>
        <w:spacing w:after="0" w:afterAutospacing="0"/>
        <w:rPr>
          <w:sz w:val="24"/>
          <w:szCs w:val="24"/>
        </w:rPr>
      </w:pPr>
      <w:r>
        <w:rPr>
          <w:sz w:val="24"/>
          <w:szCs w:val="24"/>
          <w:lang w:val="ru-RU"/>
        </w:rPr>
        <w:t xml:space="preserve">b) Исполнитель, а также привлекаемые им в целях исполнения Договора лица (субисполнители)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r>
        <w:rPr>
          <w:sz w:val="24"/>
          <w:szCs w:val="24"/>
        </w:rPr>
      </w:r>
      <w:r>
        <w:rPr>
          <w:sz w:val="24"/>
          <w:szCs w:val="24"/>
        </w:rPr>
      </w:r>
    </w:p>
    <w:p>
      <w:pPr>
        <w:ind w:left="0" w:firstLine="567"/>
        <w:spacing w:after="0" w:afterAutospacing="0"/>
        <w:rPr>
          <w:sz w:val="24"/>
          <w:szCs w:val="24"/>
        </w:rPr>
      </w:pPr>
      <w:r>
        <w:rPr>
          <w:sz w:val="24"/>
          <w:szCs w:val="24"/>
          <w:lang w:val="ru-RU"/>
        </w:rPr>
        <w:t xml:space="preserve">c</w:t>
      </w:r>
      <w:r>
        <w:rPr>
          <w:sz w:val="24"/>
          <w:szCs w:val="24"/>
          <w:lang w:val="ru-RU"/>
        </w:rPr>
        <w:t xml:space="preserve">) Исполнитель, а также привлекаемые им в целях исполнения Договора лица (субисполнители) являются добросовестными налогоплательщиками; в отношении каждого привлеченного лица (субисполнителя) Исполнитель располагает необходимыми документами, свидетельствующ</w:t>
      </w:r>
      <w:r>
        <w:rPr>
          <w:sz w:val="24"/>
          <w:szCs w:val="24"/>
          <w:lang w:val="ru-RU"/>
        </w:rPr>
        <w:t xml:space="preserve">ими о соблюдении привлеченными контрагентами требований налогового законодательства;</w:t>
      </w:r>
      <w:r>
        <w:rPr>
          <w:sz w:val="24"/>
          <w:szCs w:val="24"/>
        </w:rPr>
      </w:r>
      <w:r>
        <w:rPr>
          <w:sz w:val="24"/>
          <w:szCs w:val="24"/>
        </w:rPr>
      </w:r>
    </w:p>
    <w:p>
      <w:pPr>
        <w:ind w:left="0" w:firstLine="567"/>
        <w:spacing w:after="0" w:afterAutospacing="0"/>
        <w:rPr>
          <w:sz w:val="24"/>
          <w:szCs w:val="24"/>
        </w:rPr>
      </w:pPr>
      <w:r>
        <w:rPr>
          <w:sz w:val="24"/>
          <w:szCs w:val="24"/>
          <w:lang w:val="ru-RU"/>
        </w:rPr>
        <w:t xml:space="preserve">d</w:t>
      </w:r>
      <w:r>
        <w:rPr>
          <w:sz w:val="24"/>
          <w:szCs w:val="24"/>
          <w:lang w:val="ru-RU"/>
        </w:rPr>
        <w:t xml:space="preserve">) обязательства по Договору будут исполняться непосредственно Исполнителем и (или) лицом (лицами), на которого (которых) Исполнитель возложил исполнение обязательств по соответствующему договору; Исполнитель несет ответственность за действительность отноше</w:t>
      </w:r>
      <w:r>
        <w:rPr>
          <w:sz w:val="24"/>
          <w:szCs w:val="24"/>
          <w:lang w:val="ru-RU"/>
        </w:rPr>
        <w:t xml:space="preserve">ний с лицами, привлекаемыми им в целях исполнения обязательств по Договору.</w:t>
      </w:r>
      <w:r>
        <w:rPr>
          <w:sz w:val="24"/>
          <w:szCs w:val="24"/>
        </w:rPr>
      </w:r>
      <w:r>
        <w:rPr>
          <w:sz w:val="24"/>
          <w:szCs w:val="24"/>
        </w:rPr>
      </w:r>
    </w:p>
    <w:p>
      <w:pPr>
        <w:ind w:left="0" w:firstLine="567"/>
        <w:spacing w:after="0" w:afterAutospacing="0"/>
        <w:rPr>
          <w:sz w:val="24"/>
          <w:szCs w:val="24"/>
        </w:rPr>
      </w:pPr>
      <w:r>
        <w:rPr>
          <w:sz w:val="24"/>
          <w:szCs w:val="24"/>
          <w:lang w:val="ru-RU"/>
        </w:rPr>
        <w:t xml:space="preserve">Заказчик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Заказчика существенное значение.</w:t>
      </w:r>
      <w:r>
        <w:rPr>
          <w:sz w:val="24"/>
          <w:szCs w:val="24"/>
        </w:rPr>
      </w:r>
      <w:r>
        <w:rPr>
          <w:sz w:val="24"/>
          <w:szCs w:val="24"/>
        </w:rPr>
      </w:r>
    </w:p>
    <w:p>
      <w:pPr>
        <w:ind w:left="0" w:firstLine="567"/>
        <w:spacing w:after="0" w:afterAutospacing="0"/>
        <w:rPr>
          <w:sz w:val="24"/>
          <w:szCs w:val="24"/>
        </w:rPr>
      </w:pPr>
      <w:r>
        <w:rPr>
          <w:sz w:val="24"/>
          <w:szCs w:val="24"/>
          <w:lang w:val="ru-RU"/>
        </w:rPr>
        <w:t xml:space="preserve">9</w:t>
      </w:r>
      <w:r>
        <w:rPr>
          <w:sz w:val="24"/>
          <w:szCs w:val="24"/>
          <w:lang w:val="ru-RU"/>
        </w:rPr>
        <w:t xml:space="preserve">.2. В соответствии со статьей 307 ГК РФ Исполнитель обязуется обеспечить соответствие своей деятельности и деятельности привлекаемых им лиц (субисполнителей) условиям, указанным в пункте 9.1 настоящего Договора, в налоговых периодах, в течение которых осущ</w:t>
      </w:r>
      <w:r>
        <w:rPr>
          <w:sz w:val="24"/>
          <w:szCs w:val="24"/>
          <w:lang w:val="ru-RU"/>
        </w:rPr>
        <w:t xml:space="preserve">е</w:t>
      </w:r>
      <w:r>
        <w:rPr>
          <w:sz w:val="24"/>
          <w:szCs w:val="24"/>
          <w:lang w:val="ru-RU"/>
        </w:rPr>
        <w:t xml:space="preserve">ствляется исполнение обязательств по Договору, совершаются какие-либо операции по Договору. В этом смысле все обстоятельства, в отношении которых Исполнитель дает заверения в пункте 9.1 настоящего Договора на момент его заключения, одновременно являются ус</w:t>
      </w:r>
      <w:r>
        <w:rPr>
          <w:sz w:val="24"/>
          <w:szCs w:val="24"/>
          <w:lang w:val="ru-RU"/>
        </w:rPr>
        <w:t xml:space="preserve">ловиями, исполнение которых Контрагент обязуется обеспечить в будущем и отвечать за их неисполнение по правилам главы 25 ГК РФ.</w:t>
      </w:r>
      <w:r>
        <w:rPr>
          <w:sz w:val="24"/>
          <w:szCs w:val="24"/>
        </w:rPr>
      </w:r>
      <w:r>
        <w:rPr>
          <w:sz w:val="24"/>
          <w:szCs w:val="24"/>
        </w:rPr>
      </w:r>
    </w:p>
    <w:p>
      <w:pPr>
        <w:ind w:left="0" w:firstLine="567"/>
        <w:spacing w:after="0" w:afterAutospacing="0"/>
        <w:rPr>
          <w:sz w:val="24"/>
          <w:szCs w:val="24"/>
        </w:rPr>
      </w:pPr>
      <w:r>
        <w:rPr>
          <w:sz w:val="24"/>
          <w:szCs w:val="24"/>
          <w:lang w:val="ru-RU"/>
        </w:rPr>
        <w:t xml:space="preserve">9.3. Возмещение имущественных потерь</w:t>
      </w:r>
      <w:r>
        <w:rPr>
          <w:sz w:val="24"/>
          <w:szCs w:val="24"/>
        </w:rPr>
      </w:r>
      <w:r>
        <w:rPr>
          <w:sz w:val="24"/>
          <w:szCs w:val="24"/>
        </w:rPr>
      </w:r>
    </w:p>
    <w:p>
      <w:pPr>
        <w:ind w:left="0" w:firstLine="567"/>
        <w:spacing w:after="0" w:afterAutospacing="0"/>
        <w:rPr>
          <w:sz w:val="24"/>
          <w:szCs w:val="24"/>
        </w:rPr>
      </w:pPr>
      <w:r>
        <w:rPr>
          <w:sz w:val="24"/>
          <w:szCs w:val="24"/>
          <w:lang w:val="ru-RU"/>
        </w:rPr>
        <w:t xml:space="preserve">В</w:t>
      </w:r>
      <w:r>
        <w:rPr>
          <w:sz w:val="24"/>
          <w:szCs w:val="24"/>
          <w:lang w:val="ru-RU"/>
        </w:rPr>
        <w:t xml:space="preserve"> соответствии со статьей 406.1 ГК РФ Исполнитель обязуется возместить Заказчику полностью все его имущественные потери, возникшие в связи с неисполнением или ненадлежащим исполнением Исполнителем своих налоговых обязанностей, либо в связи с привлечением им</w:t>
      </w:r>
      <w:r>
        <w:rPr>
          <w:sz w:val="24"/>
          <w:szCs w:val="24"/>
          <w:lang w:val="ru-RU"/>
        </w:rPr>
        <w:t xml:space="preserve"> </w:t>
      </w:r>
      <w:r>
        <w:rPr>
          <w:sz w:val="24"/>
          <w:szCs w:val="24"/>
          <w:lang w:val="ru-RU"/>
        </w:rPr>
        <w:t xml:space="preserve">в качестве своих контрагентов (например, субисполнителей)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Исполнителя в кач</w:t>
      </w:r>
      <w:r>
        <w:rPr>
          <w:sz w:val="24"/>
          <w:szCs w:val="24"/>
          <w:lang w:val="ru-RU"/>
        </w:rPr>
        <w:t xml:space="preserve">е</w:t>
      </w:r>
      <w:r>
        <w:rPr>
          <w:sz w:val="24"/>
          <w:szCs w:val="24"/>
          <w:lang w:val="ru-RU"/>
        </w:rPr>
        <w:t xml:space="preserve">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w:t>
      </w:r>
      <w:r>
        <w:rPr>
          <w:sz w:val="24"/>
          <w:szCs w:val="24"/>
          <w:lang w:val="ru-RU"/>
        </w:rPr>
        <w:t xml:space="preserve"> знал ли Исполнитель о данных фактах или нет), в случае наступления совокупности следующих обстоятельств:</w:t>
      </w:r>
      <w:r>
        <w:rPr>
          <w:sz w:val="24"/>
          <w:szCs w:val="24"/>
        </w:rPr>
      </w:r>
      <w:r>
        <w:rPr>
          <w:sz w:val="24"/>
          <w:szCs w:val="24"/>
        </w:rPr>
      </w:r>
    </w:p>
    <w:p>
      <w:pPr>
        <w:ind w:left="0" w:firstLine="567"/>
        <w:spacing w:after="0" w:afterAutospacing="0"/>
        <w:rPr>
          <w:sz w:val="24"/>
          <w:szCs w:val="24"/>
        </w:rPr>
      </w:pPr>
      <w:r>
        <w:rPr>
          <w:sz w:val="24"/>
          <w:szCs w:val="24"/>
          <w:lang w:val="ru-RU"/>
        </w:rPr>
        <w:t xml:space="preserve">a</w:t>
      </w:r>
      <w:r>
        <w:rPr>
          <w:sz w:val="24"/>
          <w:szCs w:val="24"/>
          <w:lang w:val="ru-RU"/>
        </w:rPr>
        <w:t xml:space="preserve">) в порядке применения статьи 101 Налогового кодекса Российской Федерации (далее – НК РФ) налоговым органом в отношении Заказчика вынесено решение о привлечении к ответственности или об отказе в привлечении к ответственности за совершение налогового правон</w:t>
      </w:r>
      <w:r>
        <w:rPr>
          <w:sz w:val="24"/>
          <w:szCs w:val="24"/>
          <w:lang w:val="ru-RU"/>
        </w:rPr>
        <w:t xml:space="preserve">арушения с указанием сумм недоимки по налогам (налог на прибыль, НДС), соответствующих сумм штрафов, пеней (далее – «Решение налогового органа»);</w:t>
      </w:r>
      <w:r>
        <w:rPr>
          <w:sz w:val="24"/>
          <w:szCs w:val="24"/>
        </w:rPr>
      </w:r>
      <w:r>
        <w:rPr>
          <w:sz w:val="24"/>
          <w:szCs w:val="24"/>
        </w:rPr>
      </w:r>
    </w:p>
    <w:p>
      <w:pPr>
        <w:ind w:left="0" w:firstLine="567"/>
        <w:spacing w:after="0" w:afterAutospacing="0"/>
        <w:rPr>
          <w:sz w:val="24"/>
          <w:szCs w:val="24"/>
        </w:rPr>
      </w:pPr>
      <w:r>
        <w:rPr>
          <w:sz w:val="24"/>
          <w:szCs w:val="24"/>
          <w:lang w:val="ru-RU"/>
        </w:rPr>
        <w:t xml:space="preserve">b</w:t>
      </w:r>
      <w:r>
        <w:rPr>
          <w:sz w:val="24"/>
          <w:szCs w:val="24"/>
          <w:lang w:val="ru-RU"/>
        </w:rPr>
        <w:t xml:space="preserve">) суммы недоимки по налогам (налог на прибыль, НДС), соответствующие суммы штрафов (если применимо), пеней списаны с банковского счета Заказчика в безакцептном порядке или перечислены Заказчиком добровольно (вследствие добровольного отказа Заказчика от при</w:t>
      </w:r>
      <w:r>
        <w:rPr>
          <w:sz w:val="24"/>
          <w:szCs w:val="24"/>
          <w:lang w:val="ru-RU"/>
        </w:rPr>
        <w:t xml:space="preserve">менения вычета по операциям с Исполнителем) в соответствии с Решением налогового органа.</w:t>
      </w:r>
      <w:r>
        <w:rPr>
          <w:sz w:val="24"/>
          <w:szCs w:val="24"/>
        </w:rPr>
      </w:r>
      <w:r>
        <w:rPr>
          <w:sz w:val="24"/>
          <w:szCs w:val="24"/>
        </w:rPr>
      </w:r>
    </w:p>
    <w:p>
      <w:pPr>
        <w:ind w:left="0" w:firstLine="567"/>
        <w:spacing w:after="0" w:afterAutospacing="0"/>
        <w:rPr>
          <w:sz w:val="24"/>
          <w:szCs w:val="24"/>
        </w:rPr>
      </w:pPr>
      <w:r>
        <w:rPr>
          <w:sz w:val="24"/>
          <w:szCs w:val="24"/>
          <w:lang w:val="ru-RU"/>
        </w:rPr>
        <w:t xml:space="preserve">Размер имущественных потерь Заказчика определяется как совокупность следующих сумм:</w:t>
      </w:r>
      <w:r>
        <w:rPr>
          <w:sz w:val="24"/>
          <w:szCs w:val="24"/>
        </w:rPr>
      </w:r>
      <w:r>
        <w:rPr>
          <w:sz w:val="24"/>
          <w:szCs w:val="24"/>
        </w:rPr>
      </w:r>
    </w:p>
    <w:p>
      <w:pPr>
        <w:ind w:left="0" w:firstLine="567"/>
        <w:spacing w:after="0" w:afterAutospacing="0"/>
        <w:rPr>
          <w:sz w:val="24"/>
          <w:szCs w:val="24"/>
        </w:rPr>
      </w:pPr>
      <w:r>
        <w:rPr>
          <w:sz w:val="24"/>
          <w:szCs w:val="24"/>
          <w:lang w:val="ru-RU"/>
        </w:rPr>
        <w:t xml:space="preserve">-</w:t>
      </w:r>
      <w:r>
        <w:rPr>
          <w:sz w:val="24"/>
          <w:szCs w:val="24"/>
          <w:lang w:val="ru-RU"/>
        </w:rPr>
        <w:t xml:space="preserve"> суммы налога на прибыль и/или НДС, доначисленного Заказчику в связи с эпизодами, связанными с Исполнителем, или уплаченного заказчиком в бюджет вследствие добровольного отказа Заказчика от применения вычета по операциям с Исполнителем («Доначисленные нало</w:t>
      </w:r>
      <w:r>
        <w:rPr>
          <w:sz w:val="24"/>
          <w:szCs w:val="24"/>
          <w:lang w:val="ru-RU"/>
        </w:rPr>
        <w:t xml:space="preserve">ги») в соответствии с Решением налогового органа; плюс</w:t>
      </w:r>
      <w:r>
        <w:rPr>
          <w:sz w:val="24"/>
          <w:szCs w:val="24"/>
        </w:rPr>
      </w:r>
      <w:r>
        <w:rPr>
          <w:sz w:val="24"/>
          <w:szCs w:val="24"/>
        </w:rPr>
      </w:r>
    </w:p>
    <w:p>
      <w:pPr>
        <w:ind w:left="0" w:firstLine="567"/>
        <w:spacing w:after="0" w:afterAutospacing="0"/>
        <w:rPr>
          <w:sz w:val="24"/>
          <w:szCs w:val="24"/>
        </w:rPr>
      </w:pPr>
      <w:r>
        <w:rPr>
          <w:sz w:val="24"/>
          <w:szCs w:val="24"/>
          <w:lang w:val="ru-RU"/>
        </w:rPr>
        <w:t xml:space="preserve">- суммы начисленных Заказчику пеней на сумму Доначисленных налогов в соответствии с Решением налогового органа («Пени»); плюс</w:t>
      </w:r>
      <w:r>
        <w:rPr>
          <w:sz w:val="24"/>
          <w:szCs w:val="24"/>
        </w:rPr>
      </w:r>
      <w:r>
        <w:rPr>
          <w:sz w:val="24"/>
          <w:szCs w:val="24"/>
        </w:rPr>
      </w:r>
    </w:p>
    <w:p>
      <w:pPr>
        <w:ind w:left="0" w:firstLine="567"/>
        <w:spacing w:after="0" w:afterAutospacing="0"/>
        <w:rPr>
          <w:sz w:val="24"/>
          <w:szCs w:val="24"/>
        </w:rPr>
      </w:pPr>
      <w:r>
        <w:rPr>
          <w:sz w:val="24"/>
          <w:szCs w:val="24"/>
          <w:lang w:val="ru-RU"/>
        </w:rPr>
        <w:t xml:space="preserve">- штрафов, начисленных Заказчику за соответствующие налоговые нарушения в связи с неуплатой им Доначисленных налогов в соответствии с Решением налогового органа («Штрафы»).</w:t>
      </w:r>
      <w:r>
        <w:rPr>
          <w:sz w:val="24"/>
          <w:szCs w:val="24"/>
        </w:rPr>
      </w:r>
      <w:r>
        <w:rPr>
          <w:sz w:val="24"/>
          <w:szCs w:val="24"/>
        </w:rPr>
      </w:r>
    </w:p>
    <w:p>
      <w:pPr>
        <w:ind w:left="0" w:firstLine="567"/>
        <w:spacing w:after="0" w:afterAutospacing="0"/>
        <w:rPr>
          <w:sz w:val="24"/>
          <w:szCs w:val="24"/>
        </w:rPr>
      </w:pPr>
      <w:r>
        <w:rPr>
          <w:sz w:val="24"/>
          <w:szCs w:val="24"/>
          <w:lang w:val="ru-RU"/>
        </w:rPr>
        <w:t xml:space="preserve">Исполнитель возмещает Заказчику указанные в настоящем пункте имущественные потери в течение 10 (десяти) календарных дней с даты предъявления Заказчиком соответствующего требования.</w:t>
      </w:r>
      <w:r>
        <w:rPr>
          <w:sz w:val="24"/>
          <w:szCs w:val="24"/>
        </w:rPr>
      </w:r>
      <w:r>
        <w:rPr>
          <w:sz w:val="24"/>
          <w:szCs w:val="24"/>
        </w:rPr>
      </w:r>
    </w:p>
    <w:p>
      <w:pPr>
        <w:ind w:left="0" w:firstLine="567"/>
        <w:spacing w:after="0" w:afterAutospacing="0"/>
        <w:rPr>
          <w:sz w:val="24"/>
          <w:szCs w:val="24"/>
        </w:rPr>
      </w:pPr>
      <w:r>
        <w:rPr>
          <w:sz w:val="24"/>
          <w:szCs w:val="24"/>
          <w:lang w:val="ru-RU"/>
        </w:rPr>
        <w:t xml:space="preserve">Заказчик вправе удержать сумму возмещения потерь из иных расчетов по любым сделкам с Исполнителем (в том числе произвести зачет встречных однородных требований).</w:t>
      </w:r>
      <w:r>
        <w:rPr>
          <w:sz w:val="24"/>
          <w:szCs w:val="24"/>
        </w:rPr>
      </w:r>
      <w:r>
        <w:rPr>
          <w:sz w:val="24"/>
          <w:szCs w:val="24"/>
        </w:rPr>
      </w:r>
    </w:p>
    <w:p>
      <w:pPr>
        <w:ind w:left="0" w:firstLine="567"/>
        <w:spacing w:after="0" w:afterAutospacing="0"/>
        <w:rPr>
          <w:sz w:val="24"/>
          <w:szCs w:val="24"/>
        </w:rPr>
      </w:pPr>
      <w:r>
        <w:rPr>
          <w:sz w:val="24"/>
          <w:szCs w:val="24"/>
          <w:lang w:val="ru-RU"/>
        </w:rPr>
        <w:t xml:space="preserve">9.4. Стороны согласовали следующую процедуру взаимодействия сторон по минимизации имущественных потерь: </w:t>
      </w:r>
      <w:r>
        <w:rPr>
          <w:sz w:val="24"/>
          <w:szCs w:val="24"/>
        </w:rPr>
      </w:r>
      <w:r>
        <w:rPr>
          <w:sz w:val="24"/>
          <w:szCs w:val="24"/>
        </w:rPr>
      </w:r>
    </w:p>
    <w:p>
      <w:pPr>
        <w:ind w:left="0" w:firstLine="567"/>
        <w:spacing w:after="0" w:afterAutospacing="0"/>
        <w:rPr>
          <w:sz w:val="24"/>
          <w:szCs w:val="24"/>
        </w:rPr>
      </w:pPr>
      <w:r>
        <w:rPr>
          <w:sz w:val="24"/>
          <w:szCs w:val="24"/>
          <w:lang w:val="ru-RU"/>
        </w:rPr>
        <w:t xml:space="preserve">9</w:t>
      </w:r>
      <w:r>
        <w:rPr>
          <w:sz w:val="24"/>
          <w:szCs w:val="24"/>
          <w:lang w:val="ru-RU"/>
        </w:rPr>
        <w:t xml:space="preserve">.4.1. При получении в порядке статьи 100 НК РФ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Исполнителя при исчис</w:t>
      </w:r>
      <w:r>
        <w:rPr>
          <w:sz w:val="24"/>
          <w:szCs w:val="24"/>
          <w:lang w:val="ru-RU"/>
        </w:rPr>
        <w:t xml:space="preserve">л</w:t>
      </w:r>
      <w:r>
        <w:rPr>
          <w:sz w:val="24"/>
          <w:szCs w:val="24"/>
          <w:lang w:val="ru-RU"/>
        </w:rPr>
        <w:t xml:space="preserve">ении и уплате налогов, а также привлеченных Исполнителем в целях исполнения обязательств по Договору субконтрагентов (например, субисполнителей), Заказчик в течение 10 (десяти) календарных дней с момента получения акта налоговой проверки направляет в адрес</w:t>
      </w:r>
      <w:r>
        <w:rPr>
          <w:sz w:val="24"/>
          <w:szCs w:val="24"/>
          <w:lang w:val="ru-RU"/>
        </w:rPr>
        <w:t xml:space="preserve"> Исполнителя выписку из акта налогового органа по соответствующему эпизоду (далее – «Выписка»).</w:t>
      </w:r>
      <w:r>
        <w:rPr>
          <w:sz w:val="24"/>
          <w:szCs w:val="24"/>
        </w:rPr>
      </w:r>
      <w:r>
        <w:rPr>
          <w:sz w:val="24"/>
          <w:szCs w:val="24"/>
        </w:rPr>
      </w:r>
    </w:p>
    <w:p>
      <w:pPr>
        <w:ind w:left="0" w:firstLine="567"/>
        <w:spacing w:after="0" w:afterAutospacing="0"/>
        <w:rPr>
          <w:sz w:val="24"/>
          <w:szCs w:val="24"/>
        </w:rPr>
      </w:pPr>
      <w:r>
        <w:rPr>
          <w:sz w:val="24"/>
          <w:szCs w:val="24"/>
          <w:lang w:val="ru-RU"/>
        </w:rPr>
        <w:t xml:space="preserve">9</w:t>
      </w:r>
      <w:r>
        <w:rPr>
          <w:sz w:val="24"/>
          <w:szCs w:val="24"/>
          <w:lang w:val="ru-RU"/>
        </w:rPr>
        <w:t xml:space="preserve">.4.2. В случае несогласия с фактами, изложенными в Выписке, а также с выводами и предложениями проверяющих, Исполнитель в течение 10 (десяти) календарных дней с момента получения Выписки из акта налогового органа направляет в адрес Заказчика письменные мот</w:t>
      </w:r>
      <w:r>
        <w:rPr>
          <w:sz w:val="24"/>
          <w:szCs w:val="24"/>
          <w:lang w:val="ru-RU"/>
        </w:rPr>
        <w:t xml:space="preserve">ивированные возражения по фактам (выводам проверяющих), содержащимся в ней, которые Заказчик обязан представить в налоговый орган в порядке пункта 6 статьи 100 НК РФ. </w:t>
      </w:r>
      <w:r>
        <w:rPr>
          <w:sz w:val="24"/>
          <w:szCs w:val="24"/>
        </w:rPr>
      </w:r>
      <w:r>
        <w:rPr>
          <w:sz w:val="24"/>
          <w:szCs w:val="24"/>
        </w:rPr>
      </w:r>
    </w:p>
    <w:p>
      <w:pPr>
        <w:ind w:left="0" w:firstLine="567"/>
        <w:spacing w:after="0" w:afterAutospacing="0"/>
        <w:rPr>
          <w:sz w:val="24"/>
          <w:szCs w:val="24"/>
        </w:rPr>
      </w:pPr>
      <w:r>
        <w:rPr>
          <w:sz w:val="24"/>
          <w:szCs w:val="24"/>
          <w:lang w:val="ru-RU"/>
        </w:rPr>
        <w:t xml:space="preserve">В случае непредставления Исполнителем в указанный выше срок письменных мотивированных возражений по фактам (выводам проверяющих), содержащимся в Выписке, считается, что у Исполнителя отсутствуют возражения против выводов проверяющих, изложенных в Выписке.</w:t>
      </w:r>
      <w:r>
        <w:rPr>
          <w:sz w:val="24"/>
          <w:szCs w:val="24"/>
        </w:rPr>
      </w:r>
      <w:r>
        <w:rPr>
          <w:sz w:val="24"/>
          <w:szCs w:val="24"/>
        </w:rPr>
      </w:r>
    </w:p>
    <w:p>
      <w:pPr>
        <w:ind w:left="0" w:firstLine="567"/>
        <w:spacing w:after="0" w:afterAutospacing="0"/>
        <w:rPr>
          <w:sz w:val="24"/>
          <w:szCs w:val="24"/>
        </w:rPr>
      </w:pPr>
      <w:r>
        <w:rPr>
          <w:sz w:val="24"/>
          <w:szCs w:val="24"/>
          <w:lang w:val="ru-RU"/>
        </w:rPr>
        <w:t xml:space="preserve">9</w:t>
      </w:r>
      <w:r>
        <w:rPr>
          <w:sz w:val="24"/>
          <w:szCs w:val="24"/>
          <w:lang w:val="ru-RU"/>
        </w:rPr>
        <w:t xml:space="preserve">.5. Заказчик вправе потребовать с Исполнителя возмещения имущественных потерь, связанных с наступлением обстоятельств, указанных в пункте 9.3 настоящего Договора, в течение срока действия Договора и в течение 3 (трех) лет после окончания срока действия Дог</w:t>
      </w:r>
      <w:r>
        <w:rPr>
          <w:sz w:val="24"/>
          <w:szCs w:val="24"/>
          <w:lang w:val="ru-RU"/>
        </w:rPr>
        <w:t xml:space="preserve">овора.</w:t>
      </w:r>
      <w:r>
        <w:rPr>
          <w:sz w:val="24"/>
          <w:szCs w:val="24"/>
        </w:rPr>
      </w:r>
      <w:r>
        <w:rPr>
          <w:sz w:val="24"/>
          <w:szCs w:val="24"/>
        </w:rPr>
      </w:r>
    </w:p>
    <w:p>
      <w:pPr>
        <w:pStyle w:val="955"/>
        <w:ind w:left="0" w:firstLine="0"/>
        <w:jc w:val="center"/>
        <w:tabs>
          <w:tab w:val="left" w:pos="0" w:leader="none"/>
        </w:tabs>
        <w:rPr>
          <w:b/>
          <w:sz w:val="24"/>
          <w:szCs w:val="24"/>
        </w:rPr>
      </w:pPr>
      <w:r>
        <w:rPr>
          <w:b/>
          <w:sz w:val="24"/>
          <w:szCs w:val="24"/>
        </w:rPr>
        <w:t xml:space="preserve">10. Обеспечен</w:t>
      </w:r>
      <w:r>
        <w:rPr>
          <w:b/>
          <w:sz w:val="24"/>
          <w:szCs w:val="24"/>
        </w:rPr>
        <w:t xml:space="preserve">и</w:t>
      </w:r>
      <w:r>
        <w:rPr>
          <w:b/>
          <w:sz w:val="24"/>
          <w:szCs w:val="24"/>
        </w:rPr>
        <w:t xml:space="preserve">е</w:t>
      </w:r>
      <w:r>
        <w:rPr>
          <w:b/>
          <w:sz w:val="24"/>
          <w:szCs w:val="24"/>
        </w:rPr>
        <w:t xml:space="preserve"> и</w:t>
      </w:r>
      <w:r>
        <w:rPr>
          <w:b/>
          <w:sz w:val="24"/>
          <w:szCs w:val="24"/>
        </w:rPr>
        <w:t xml:space="preserve">сп</w:t>
      </w:r>
      <w:r>
        <w:rPr>
          <w:b/>
          <w:sz w:val="24"/>
          <w:szCs w:val="24"/>
        </w:rPr>
        <w:t xml:space="preserve">ол</w:t>
      </w:r>
      <w:r>
        <w:rPr>
          <w:b/>
          <w:sz w:val="24"/>
          <w:szCs w:val="24"/>
        </w:rPr>
        <w:t xml:space="preserve">нен</w:t>
      </w:r>
      <w:r>
        <w:rPr>
          <w:b/>
          <w:sz w:val="24"/>
          <w:szCs w:val="24"/>
        </w:rPr>
        <w:t xml:space="preserve">ия договора</w:t>
      </w:r>
      <w:r>
        <w:rPr>
          <w:b/>
          <w:sz w:val="24"/>
          <w:szCs w:val="24"/>
        </w:rPr>
      </w:r>
      <w:r>
        <w:rPr>
          <w:b/>
          <w:sz w:val="24"/>
          <w:szCs w:val="24"/>
        </w:rPr>
      </w:r>
    </w:p>
    <w:p>
      <w:pPr>
        <w:pStyle w:val="997"/>
        <w:contextualSpacing/>
        <w:ind w:left="680" w:right="-71" w:firstLine="0"/>
        <w:jc w:val="both"/>
        <w:spacing w:before="0" w:after="0"/>
        <w:rPr>
          <w:szCs w:val="24"/>
        </w:rPr>
      </w:pPr>
      <w:r>
        <w:rPr>
          <w:szCs w:val="24"/>
        </w:rPr>
        <w:t xml:space="preserve">10.1. Заказчико</w:t>
      </w:r>
      <w:r>
        <w:rPr>
          <w:szCs w:val="24"/>
        </w:rPr>
        <w:t xml:space="preserve">м </w:t>
      </w:r>
      <w:r>
        <w:rPr>
          <w:szCs w:val="24"/>
        </w:rPr>
        <w:t xml:space="preserve">о</w:t>
      </w:r>
      <w:r>
        <w:rPr>
          <w:szCs w:val="24"/>
        </w:rPr>
        <w:t xml:space="preserve">п</w:t>
      </w:r>
      <w:r>
        <w:rPr>
          <w:szCs w:val="24"/>
        </w:rPr>
        <w:t xml:space="preserve">ределены следующие обязате</w:t>
      </w:r>
      <w:r>
        <w:rPr>
          <w:szCs w:val="24"/>
        </w:rPr>
        <w:t xml:space="preserve">льства по Договору, которые </w:t>
      </w:r>
      <w:r>
        <w:rPr>
          <w:szCs w:val="24"/>
        </w:rPr>
        <w:t xml:space="preserve">должны быть обеспечены:</w:t>
      </w:r>
      <w:r>
        <w:rPr>
          <w:szCs w:val="24"/>
        </w:rPr>
      </w:r>
      <w:r>
        <w:rPr>
          <w:szCs w:val="24"/>
        </w:rPr>
      </w:r>
    </w:p>
    <w:p>
      <w:pPr>
        <w:pStyle w:val="998"/>
        <w:numPr>
          <w:ilvl w:val="0"/>
          <w:numId w:val="43"/>
        </w:numPr>
        <w:contextualSpacing/>
        <w:ind w:right="-74"/>
        <w:jc w:val="both"/>
        <w:spacing w:before="0" w:beforeAutospacing="0" w:after="0" w:afterAutospacing="0"/>
      </w:pPr>
      <w:r>
        <w:t xml:space="preserve">обязательство о</w:t>
      </w:r>
      <w:r>
        <w:t xml:space="preserve">б</w:t>
      </w:r>
      <w:r>
        <w:t xml:space="preserve"> оказании услуг в сроки,</w:t>
      </w:r>
      <w:r>
        <w:t xml:space="preserve"> ук</w:t>
      </w:r>
      <w:r>
        <w:t xml:space="preserve">а</w:t>
      </w:r>
      <w:r>
        <w:t xml:space="preserve">з</w:t>
      </w:r>
      <w:r>
        <w:t xml:space="preserve">анные в Договоре;</w:t>
      </w:r>
      <w:r/>
    </w:p>
    <w:p>
      <w:pPr>
        <w:pStyle w:val="997"/>
        <w:numPr>
          <w:ilvl w:val="0"/>
          <w:numId w:val="43"/>
        </w:numPr>
        <w:ind w:right="-71"/>
        <w:jc w:val="both"/>
        <w:spacing w:before="0" w:after="0"/>
        <w:rPr>
          <w:szCs w:val="24"/>
        </w:rPr>
      </w:pPr>
      <w:r>
        <w:rPr>
          <w:szCs w:val="24"/>
        </w:rPr>
        <w:t xml:space="preserve">о</w:t>
      </w:r>
      <w:r>
        <w:rPr>
          <w:szCs w:val="24"/>
        </w:rPr>
        <w:t xml:space="preserve">б</w:t>
      </w:r>
      <w:r>
        <w:rPr>
          <w:szCs w:val="24"/>
        </w:rPr>
        <w:t xml:space="preserve">язательство </w:t>
      </w:r>
      <w:r>
        <w:rPr>
          <w:szCs w:val="24"/>
        </w:rPr>
        <w:t xml:space="preserve">об </w:t>
      </w:r>
      <w:r>
        <w:rPr>
          <w:szCs w:val="24"/>
        </w:rPr>
        <w:t xml:space="preserve">оказан</w:t>
      </w:r>
      <w:r>
        <w:rPr>
          <w:szCs w:val="24"/>
        </w:rPr>
        <w:t xml:space="preserve">и</w:t>
      </w:r>
      <w:r>
        <w:rPr>
          <w:szCs w:val="24"/>
        </w:rPr>
        <w:t xml:space="preserve">и</w:t>
      </w:r>
      <w:r>
        <w:rPr>
          <w:szCs w:val="24"/>
        </w:rPr>
        <w:t xml:space="preserve"> усл</w:t>
      </w:r>
      <w:r>
        <w:rPr>
          <w:szCs w:val="24"/>
        </w:rPr>
        <w:t xml:space="preserve">уг, соответствую</w:t>
      </w:r>
      <w:r>
        <w:rPr>
          <w:szCs w:val="24"/>
        </w:rPr>
        <w:t xml:space="preserve">щих к</w:t>
      </w:r>
      <w:r>
        <w:rPr>
          <w:szCs w:val="24"/>
        </w:rPr>
        <w:t xml:space="preserve">ачест</w:t>
      </w:r>
      <w:r>
        <w:rPr>
          <w:szCs w:val="24"/>
        </w:rPr>
        <w:t xml:space="preserve">венны</w:t>
      </w:r>
      <w:r>
        <w:rPr>
          <w:szCs w:val="24"/>
        </w:rPr>
        <w:t xml:space="preserve">м и ко</w:t>
      </w:r>
      <w:r>
        <w:rPr>
          <w:szCs w:val="24"/>
        </w:rPr>
        <w:t xml:space="preserve">л</w:t>
      </w:r>
      <w:r>
        <w:rPr>
          <w:szCs w:val="24"/>
        </w:rPr>
        <w:t xml:space="preserve">и</w:t>
      </w:r>
      <w:r>
        <w:rPr>
          <w:szCs w:val="24"/>
        </w:rPr>
        <w:t xml:space="preserve">чественным</w:t>
      </w:r>
      <w:r>
        <w:rPr>
          <w:szCs w:val="24"/>
        </w:rPr>
        <w:t xml:space="preserve"> </w:t>
      </w:r>
      <w:r>
        <w:rPr>
          <w:szCs w:val="24"/>
        </w:rPr>
        <w:t xml:space="preserve">хар</w:t>
      </w:r>
      <w:r>
        <w:rPr>
          <w:szCs w:val="24"/>
        </w:rPr>
        <w:t xml:space="preserve">а</w:t>
      </w:r>
      <w:r>
        <w:rPr>
          <w:szCs w:val="24"/>
        </w:rPr>
        <w:t xml:space="preserve">кте</w:t>
      </w:r>
      <w:r>
        <w:rPr>
          <w:szCs w:val="24"/>
        </w:rPr>
        <w:t xml:space="preserve">рис</w:t>
      </w:r>
      <w:r>
        <w:rPr>
          <w:szCs w:val="24"/>
        </w:rPr>
        <w:t xml:space="preserve">тикам, установленным в Д</w:t>
      </w:r>
      <w:r>
        <w:rPr>
          <w:szCs w:val="24"/>
        </w:rPr>
        <w:t xml:space="preserve">о</w:t>
      </w:r>
      <w:r>
        <w:rPr>
          <w:szCs w:val="24"/>
        </w:rPr>
        <w:t xml:space="preserve">г</w:t>
      </w:r>
      <w:r>
        <w:rPr>
          <w:szCs w:val="24"/>
        </w:rPr>
        <w:t xml:space="preserve">оворе</w:t>
      </w:r>
      <w:r>
        <w:rPr>
          <w:szCs w:val="24"/>
        </w:rPr>
        <w:t xml:space="preserve">.</w:t>
      </w:r>
      <w:r>
        <w:rPr>
          <w:szCs w:val="24"/>
        </w:rPr>
      </w:r>
      <w:r>
        <w:rPr>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10.2. </w:t>
      </w:r>
      <w:r>
        <w:rPr>
          <w:rFonts w:ascii="Times New Roman" w:hAnsi="Times New Roman"/>
          <w:sz w:val="24"/>
          <w:szCs w:val="24"/>
        </w:rPr>
        <w:t xml:space="preserve">Обеспечение исполнения Договора представляется до даты заключения Договора и может быть представлено в вид</w:t>
      </w:r>
      <w:r>
        <w:rPr>
          <w:rFonts w:ascii="Times New Roman" w:hAnsi="Times New Roman"/>
          <w:sz w:val="24"/>
          <w:szCs w:val="24"/>
        </w:rPr>
        <w:t xml:space="preserve">е не</w:t>
      </w:r>
      <w:r>
        <w:rPr>
          <w:rFonts w:ascii="Times New Roman" w:hAnsi="Times New Roman"/>
          <w:sz w:val="24"/>
          <w:szCs w:val="24"/>
        </w:rPr>
        <w:t xml:space="preserve">зави</w:t>
      </w:r>
      <w:r>
        <w:rPr>
          <w:rFonts w:ascii="Times New Roman" w:hAnsi="Times New Roman"/>
          <w:sz w:val="24"/>
          <w:szCs w:val="24"/>
        </w:rPr>
        <w:t xml:space="preserve">симой гарантии, внесе</w:t>
      </w:r>
      <w:r>
        <w:rPr>
          <w:rFonts w:ascii="Times New Roman" w:hAnsi="Times New Roman"/>
          <w:sz w:val="24"/>
          <w:szCs w:val="24"/>
        </w:rPr>
        <w:t xml:space="preserve">ния денежных средств, поручительства аффилированного лица (в случаях, уст</w:t>
      </w:r>
      <w:r>
        <w:rPr>
          <w:rFonts w:ascii="Times New Roman" w:hAnsi="Times New Roman"/>
          <w:sz w:val="24"/>
          <w:szCs w:val="24"/>
        </w:rPr>
        <w:t xml:space="preserve">ано</w:t>
      </w:r>
      <w:r>
        <w:rPr>
          <w:rFonts w:ascii="Times New Roman" w:hAnsi="Times New Roman"/>
          <w:sz w:val="24"/>
          <w:szCs w:val="24"/>
        </w:rPr>
        <w:t xml:space="preserve">вле</w:t>
      </w:r>
      <w:r>
        <w:rPr>
          <w:rFonts w:ascii="Times New Roman" w:hAnsi="Times New Roman"/>
          <w:sz w:val="24"/>
          <w:szCs w:val="24"/>
        </w:rPr>
        <w:t xml:space="preserve">нных настоящим разделом), в р</w:t>
      </w:r>
      <w:r>
        <w:rPr>
          <w:rFonts w:ascii="Times New Roman" w:hAnsi="Times New Roman"/>
          <w:sz w:val="24"/>
          <w:szCs w:val="24"/>
        </w:rPr>
        <w:t xml:space="preserve">азмере 5% </w:t>
      </w:r>
      <w:r>
        <w:rPr>
          <w:rFonts w:ascii="Times New Roman" w:hAnsi="Times New Roman"/>
          <w:sz w:val="24"/>
          <w:szCs w:val="24"/>
        </w:rPr>
        <w:t xml:space="preserve">от п</w:t>
      </w:r>
      <w:r>
        <w:rPr>
          <w:rFonts w:ascii="Times New Roman" w:hAnsi="Times New Roman"/>
          <w:sz w:val="24"/>
          <w:szCs w:val="24"/>
          <w:lang w:val="ru-RU"/>
        </w:rPr>
        <w:t xml:space="preserve">редельной (максимальной) цены Договора</w:t>
      </w:r>
      <w:r>
        <w:rPr>
          <w:sz w:val="24"/>
          <w:szCs w:val="24"/>
          <w:lang w:val="ru-RU"/>
        </w:rPr>
        <w:t xml:space="preserve">,</w:t>
      </w:r>
      <w:r>
        <w:rPr>
          <w:rFonts w:ascii="Times New Roman" w:hAnsi="Times New Roman"/>
          <w:sz w:val="24"/>
          <w:szCs w:val="24"/>
        </w:rPr>
        <w:t xml:space="preserve"> указанной</w:t>
      </w:r>
      <w:r>
        <w:rPr>
          <w:rFonts w:ascii="Times New Roman" w:hAnsi="Times New Roman"/>
          <w:sz w:val="24"/>
          <w:szCs w:val="24"/>
        </w:rPr>
        <w:t xml:space="preserve"> в </w:t>
      </w:r>
      <w:r>
        <w:rPr>
          <w:rFonts w:ascii="Times New Roman" w:hAnsi="Times New Roman"/>
          <w:sz w:val="24"/>
          <w:szCs w:val="24"/>
        </w:rPr>
        <w:t xml:space="preserve">п.</w:t>
      </w:r>
      <w:r>
        <w:rPr>
          <w:rFonts w:ascii="Times New Roman" w:hAnsi="Times New Roman"/>
          <w:sz w:val="24"/>
          <w:szCs w:val="24"/>
        </w:rPr>
        <w:t xml:space="preserve">4</w:t>
      </w:r>
      <w:r>
        <w:rPr>
          <w:rFonts w:ascii="Times New Roman" w:hAnsi="Times New Roman"/>
          <w:sz w:val="24"/>
          <w:szCs w:val="24"/>
        </w:rPr>
        <w:t xml:space="preserve">.1 Договора,</w:t>
      </w:r>
      <w:r>
        <w:rPr>
          <w:rFonts w:ascii="Times New Roman" w:hAnsi="Times New Roman"/>
          <w:sz w:val="24"/>
          <w:szCs w:val="24"/>
        </w:rPr>
        <w:t xml:space="preserve"> а именно в сумме </w:t>
      </w:r>
      <w:r>
        <w:rPr>
          <w:rFonts w:ascii="Times New Roman" w:hAnsi="Times New Roman"/>
          <w:sz w:val="24"/>
          <w:szCs w:val="24"/>
        </w:rPr>
        <w:t xml:space="preserve">_________</w:t>
      </w:r>
      <w:r>
        <w:rPr>
          <w:rFonts w:ascii="Times New Roman" w:hAnsi="Times New Roman"/>
          <w:sz w:val="24"/>
          <w:szCs w:val="24"/>
        </w:rPr>
        <w:t xml:space="preserve"> (</w:t>
      </w:r>
      <w:r>
        <w:rPr>
          <w:rFonts w:ascii="Times New Roman" w:hAnsi="Times New Roman"/>
          <w:sz w:val="24"/>
          <w:szCs w:val="24"/>
        </w:rPr>
        <w:t xml:space="preserve">________________</w:t>
      </w:r>
      <w:r>
        <w:rPr>
          <w:rFonts w:ascii="Times New Roman" w:hAnsi="Times New Roman"/>
          <w:sz w:val="24"/>
          <w:szCs w:val="24"/>
        </w:rPr>
        <w:t xml:space="preserve">) рублей </w:t>
      </w:r>
      <w:r>
        <w:rPr>
          <w:rFonts w:ascii="Times New Roman" w:hAnsi="Times New Roman"/>
          <w:sz w:val="24"/>
          <w:szCs w:val="24"/>
        </w:rPr>
        <w:t xml:space="preserve">__</w:t>
      </w:r>
      <w:r>
        <w:rPr>
          <w:rFonts w:ascii="Times New Roman" w:hAnsi="Times New Roman"/>
          <w:sz w:val="24"/>
          <w:szCs w:val="24"/>
        </w:rPr>
        <w:t xml:space="preserve"> ко</w:t>
      </w:r>
      <w:r>
        <w:rPr>
          <w:rFonts w:ascii="Times New Roman" w:hAnsi="Times New Roman"/>
          <w:sz w:val="24"/>
          <w:szCs w:val="24"/>
        </w:rPr>
        <w:t xml:space="preserve">пее</w:t>
      </w:r>
      <w:r>
        <w:rPr>
          <w:rFonts w:ascii="Times New Roman" w:hAnsi="Times New Roman"/>
          <w:sz w:val="24"/>
          <w:szCs w:val="24"/>
        </w:rPr>
        <w:t xml:space="preserve">к.</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В случае</w:t>
      </w:r>
      <w:r>
        <w:rPr>
          <w:rFonts w:ascii="Times New Roman" w:hAnsi="Times New Roman"/>
          <w:sz w:val="24"/>
          <w:szCs w:val="24"/>
        </w:rPr>
        <w:t xml:space="preserve">, если обеспечение исполнения Договора предоставляется в виде независимой гар</w:t>
      </w:r>
      <w:r>
        <w:rPr>
          <w:rFonts w:ascii="Times New Roman" w:hAnsi="Times New Roman"/>
          <w:sz w:val="24"/>
          <w:szCs w:val="24"/>
        </w:rPr>
        <w:t xml:space="preserve">ант</w:t>
      </w:r>
      <w:r>
        <w:rPr>
          <w:rFonts w:ascii="Times New Roman" w:hAnsi="Times New Roman"/>
          <w:sz w:val="24"/>
          <w:szCs w:val="24"/>
        </w:rPr>
        <w:t xml:space="preserve">ии </w:t>
      </w:r>
      <w:r>
        <w:rPr>
          <w:rFonts w:ascii="Times New Roman" w:hAnsi="Times New Roman"/>
          <w:sz w:val="24"/>
          <w:szCs w:val="24"/>
        </w:rPr>
        <w:t xml:space="preserve">или поручительства аффилированного </w:t>
      </w:r>
      <w:r>
        <w:rPr>
          <w:rFonts w:ascii="Times New Roman" w:hAnsi="Times New Roman"/>
          <w:sz w:val="24"/>
          <w:szCs w:val="24"/>
        </w:rPr>
        <w:t xml:space="preserve">лица, срок их действия должен превышать срок исполнения обязательств, которые должны быть обеспечены такой не</w:t>
      </w:r>
      <w:r>
        <w:rPr>
          <w:rFonts w:ascii="Times New Roman" w:hAnsi="Times New Roman"/>
          <w:sz w:val="24"/>
          <w:szCs w:val="24"/>
        </w:rPr>
        <w:t xml:space="preserve">зависимой гаран</w:t>
      </w:r>
      <w:r>
        <w:rPr>
          <w:rFonts w:ascii="Times New Roman" w:hAnsi="Times New Roman"/>
          <w:sz w:val="24"/>
          <w:szCs w:val="24"/>
        </w:rPr>
        <w:t xml:space="preserve">тией, таким по</w:t>
      </w:r>
      <w:r>
        <w:rPr>
          <w:rFonts w:ascii="Times New Roman" w:hAnsi="Times New Roman"/>
          <w:sz w:val="24"/>
          <w:szCs w:val="24"/>
        </w:rPr>
        <w:t xml:space="preserve">ручительством не менее чем на один месяц.</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10.3. Способ обеспечения исполнения </w:t>
      </w:r>
      <w:r>
        <w:rPr>
          <w:rFonts w:ascii="Times New Roman" w:hAnsi="Times New Roman"/>
          <w:sz w:val="24"/>
          <w:szCs w:val="24"/>
        </w:rPr>
        <w:t xml:space="preserve">Дог</w:t>
      </w:r>
      <w:r>
        <w:rPr>
          <w:rFonts w:ascii="Times New Roman" w:hAnsi="Times New Roman"/>
          <w:sz w:val="24"/>
          <w:szCs w:val="24"/>
        </w:rPr>
        <w:t xml:space="preserve">ово</w:t>
      </w:r>
      <w:r>
        <w:rPr>
          <w:rFonts w:ascii="Times New Roman" w:hAnsi="Times New Roman"/>
          <w:sz w:val="24"/>
          <w:szCs w:val="24"/>
        </w:rPr>
        <w:t xml:space="preserve">ра определяется Исполнителем </w:t>
      </w:r>
      <w:r>
        <w:rPr>
          <w:rFonts w:ascii="Times New Roman" w:hAnsi="Times New Roman"/>
          <w:sz w:val="24"/>
          <w:szCs w:val="24"/>
        </w:rPr>
        <w:t xml:space="preserve">самосто</w:t>
      </w:r>
      <w:r>
        <w:rPr>
          <w:rFonts w:ascii="Times New Roman" w:hAnsi="Times New Roman"/>
          <w:sz w:val="24"/>
          <w:szCs w:val="24"/>
        </w:rPr>
        <w:t xml:space="preserve">ятельно, кроме случаев предоставления поручительства аффилированного лица, </w:t>
      </w:r>
      <w:r>
        <w:rPr>
          <w:rFonts w:ascii="Times New Roman" w:hAnsi="Times New Roman"/>
          <w:sz w:val="24"/>
          <w:szCs w:val="24"/>
        </w:rPr>
        <w:t xml:space="preserve">предусмотренных настоящим разделом</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10.4.    В слу</w:t>
      </w:r>
      <w:r>
        <w:rPr>
          <w:rFonts w:ascii="Times New Roman" w:hAnsi="Times New Roman"/>
          <w:sz w:val="24"/>
          <w:szCs w:val="24"/>
        </w:rPr>
        <w:t xml:space="preserve">чае предоста</w:t>
      </w:r>
      <w:r>
        <w:rPr>
          <w:rFonts w:ascii="Times New Roman" w:hAnsi="Times New Roman"/>
          <w:sz w:val="24"/>
          <w:szCs w:val="24"/>
        </w:rPr>
        <w:t xml:space="preserve">вления в качестве обеспечения исполнения Договора независимой гарантии, независ</w:t>
      </w:r>
      <w:r>
        <w:rPr>
          <w:rFonts w:ascii="Times New Roman" w:hAnsi="Times New Roman"/>
          <w:sz w:val="24"/>
          <w:szCs w:val="24"/>
        </w:rPr>
        <w:t xml:space="preserve">имо</w:t>
      </w:r>
      <w:r>
        <w:rPr>
          <w:rFonts w:ascii="Times New Roman" w:hAnsi="Times New Roman"/>
          <w:sz w:val="24"/>
          <w:szCs w:val="24"/>
        </w:rPr>
        <w:t xml:space="preserve">й г</w:t>
      </w:r>
      <w:r>
        <w:rPr>
          <w:rFonts w:ascii="Times New Roman" w:hAnsi="Times New Roman"/>
          <w:sz w:val="24"/>
          <w:szCs w:val="24"/>
        </w:rPr>
        <w:t xml:space="preserve">арантия должна отвечать следующим т</w:t>
      </w:r>
      <w:r>
        <w:rPr>
          <w:rFonts w:ascii="Times New Roman" w:hAnsi="Times New Roman"/>
          <w:sz w:val="24"/>
          <w:szCs w:val="24"/>
        </w:rPr>
        <w:t xml:space="preserve">ребованиям, предъявляемым к условиям принимаемых независимой гарантий:</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1)</w:t>
        <w:tab/>
        <w:t xml:space="preserve">Независимая гарантия должна быть вы</w:t>
      </w:r>
      <w:r>
        <w:rPr>
          <w:rFonts w:ascii="Times New Roman" w:hAnsi="Times New Roman"/>
          <w:sz w:val="24"/>
          <w:szCs w:val="24"/>
        </w:rPr>
        <w:t xml:space="preserve">дана гарантом, </w:t>
      </w:r>
      <w:r>
        <w:rPr>
          <w:rFonts w:ascii="Times New Roman" w:hAnsi="Times New Roman"/>
          <w:sz w:val="24"/>
          <w:szCs w:val="24"/>
        </w:rPr>
        <w:t xml:space="preserve">предусмотрен</w:t>
      </w:r>
      <w:r>
        <w:rPr>
          <w:rFonts w:ascii="Times New Roman" w:hAnsi="Times New Roman"/>
          <w:sz w:val="24"/>
          <w:szCs w:val="24"/>
        </w:rPr>
        <w:t xml:space="preserve">ным частью 1 статьи 45 Федерального закона от 05.04.2013 № 44-ФЗ «О контрактной</w:t>
      </w:r>
      <w:r>
        <w:rPr>
          <w:rFonts w:ascii="Times New Roman" w:hAnsi="Times New Roman"/>
          <w:sz w:val="24"/>
          <w:szCs w:val="24"/>
        </w:rPr>
        <w:t xml:space="preserve"> си</w:t>
      </w:r>
      <w:r>
        <w:rPr>
          <w:rFonts w:ascii="Times New Roman" w:hAnsi="Times New Roman"/>
          <w:sz w:val="24"/>
          <w:szCs w:val="24"/>
        </w:rPr>
        <w:t xml:space="preserve">сте</w:t>
      </w:r>
      <w:r>
        <w:rPr>
          <w:rFonts w:ascii="Times New Roman" w:hAnsi="Times New Roman"/>
          <w:sz w:val="24"/>
          <w:szCs w:val="24"/>
        </w:rPr>
        <w:t xml:space="preserve">ме в сфере закупок товаров, работ, </w:t>
      </w:r>
      <w:r>
        <w:rPr>
          <w:rFonts w:ascii="Times New Roman" w:hAnsi="Times New Roman"/>
          <w:sz w:val="24"/>
          <w:szCs w:val="24"/>
        </w:rPr>
        <w:t xml:space="preserve">услуг для обеспечения государственных и муниципальных нужд»;</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2) Информация о независимой гарантии должна быть</w:t>
      </w:r>
      <w:r>
        <w:rPr>
          <w:rFonts w:ascii="Times New Roman" w:hAnsi="Times New Roman"/>
          <w:sz w:val="24"/>
          <w:szCs w:val="24"/>
        </w:rPr>
        <w:t xml:space="preserve"> включена в рее</w:t>
      </w:r>
      <w:r>
        <w:rPr>
          <w:rFonts w:ascii="Times New Roman" w:hAnsi="Times New Roman"/>
          <w:sz w:val="24"/>
          <w:szCs w:val="24"/>
        </w:rPr>
        <w:t xml:space="preserve">стр независи</w:t>
      </w:r>
      <w:r>
        <w:rPr>
          <w:rFonts w:ascii="Times New Roman" w:hAnsi="Times New Roman"/>
          <w:sz w:val="24"/>
          <w:szCs w:val="24"/>
        </w:rPr>
        <w:t xml:space="preserve">мых гарантий, предусмотренный частью 8 статьи 45 Федерального закона от 05.04.2</w:t>
      </w:r>
      <w:r>
        <w:rPr>
          <w:rFonts w:ascii="Times New Roman" w:hAnsi="Times New Roman"/>
          <w:sz w:val="24"/>
          <w:szCs w:val="24"/>
        </w:rPr>
        <w:t xml:space="preserve">013</w:t>
      </w:r>
      <w:r>
        <w:rPr>
          <w:rFonts w:ascii="Times New Roman" w:hAnsi="Times New Roman"/>
          <w:sz w:val="24"/>
          <w:szCs w:val="24"/>
        </w:rPr>
        <w:t xml:space="preserve"> № 44-ФЗ «О контрактной системе в сфер</w:t>
      </w:r>
      <w:r>
        <w:rPr>
          <w:rFonts w:ascii="Times New Roman" w:hAnsi="Times New Roman"/>
          <w:sz w:val="24"/>
          <w:szCs w:val="24"/>
        </w:rPr>
        <w:t xml:space="preserve">е закупок товаров, работ, услуг для обеспечения государственных и муниципальных нужд»</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3)</w:t>
        <w:tab/>
        <w:t xml:space="preserve">Форма н</w:t>
      </w:r>
      <w:r>
        <w:rPr>
          <w:rFonts w:ascii="Times New Roman" w:hAnsi="Times New Roman"/>
          <w:sz w:val="24"/>
          <w:szCs w:val="24"/>
        </w:rPr>
        <w:t xml:space="preserve">езависимой</w:t>
      </w:r>
      <w:r>
        <w:rPr>
          <w:rFonts w:ascii="Times New Roman" w:hAnsi="Times New Roman"/>
          <w:sz w:val="24"/>
          <w:szCs w:val="24"/>
        </w:rPr>
        <w:t xml:space="preserve"> г</w:t>
      </w:r>
      <w:r>
        <w:rPr>
          <w:rFonts w:ascii="Times New Roman" w:hAnsi="Times New Roman"/>
          <w:sz w:val="24"/>
          <w:szCs w:val="24"/>
        </w:rPr>
        <w:t xml:space="preserve">арантии должна быть составлена с учетом требований статей 368 – 379 Гражданског</w:t>
      </w:r>
      <w:r>
        <w:rPr>
          <w:rFonts w:ascii="Times New Roman" w:hAnsi="Times New Roman"/>
          <w:sz w:val="24"/>
          <w:szCs w:val="24"/>
        </w:rPr>
        <w:t xml:space="preserve">о к</w:t>
      </w:r>
      <w:r>
        <w:rPr>
          <w:rFonts w:ascii="Times New Roman" w:hAnsi="Times New Roman"/>
          <w:sz w:val="24"/>
          <w:szCs w:val="24"/>
        </w:rPr>
        <w:t xml:space="preserve">оде</w:t>
      </w:r>
      <w:r>
        <w:rPr>
          <w:rFonts w:ascii="Times New Roman" w:hAnsi="Times New Roman"/>
          <w:sz w:val="24"/>
          <w:szCs w:val="24"/>
        </w:rPr>
        <w:t xml:space="preserve">кса РФ и в ней должны быть указаны:</w:t>
      </w:r>
      <w:r>
        <w:rPr>
          <w:rFonts w:ascii="Times New Roman" w:hAnsi="Times New Roman"/>
          <w:sz w:val="24"/>
          <w:szCs w:val="24"/>
        </w:rPr>
        <w:t xml:space="preserve"> дата выдачи; принципал (Исполнитель); бенефициар (Заказчик); гарант; денежная сумма, подлежащая выплате или </w:t>
      </w:r>
      <w:r>
        <w:rPr>
          <w:rFonts w:ascii="Times New Roman" w:hAnsi="Times New Roman"/>
          <w:sz w:val="24"/>
          <w:szCs w:val="24"/>
        </w:rPr>
        <w:t xml:space="preserve">порядок ее опре</w:t>
      </w:r>
      <w:r>
        <w:rPr>
          <w:rFonts w:ascii="Times New Roman" w:hAnsi="Times New Roman"/>
          <w:sz w:val="24"/>
          <w:szCs w:val="24"/>
        </w:rPr>
        <w:t xml:space="preserve">деления в ва</w:t>
      </w:r>
      <w:r>
        <w:rPr>
          <w:rFonts w:ascii="Times New Roman" w:hAnsi="Times New Roman"/>
          <w:sz w:val="24"/>
          <w:szCs w:val="24"/>
        </w:rPr>
        <w:t xml:space="preserve">люте расчетов по Договору; срок действия гарантии; обстоятельства, при наступле</w:t>
      </w:r>
      <w:r>
        <w:rPr>
          <w:rFonts w:ascii="Times New Roman" w:hAnsi="Times New Roman"/>
          <w:sz w:val="24"/>
          <w:szCs w:val="24"/>
        </w:rPr>
        <w:t xml:space="preserve">нии</w:t>
      </w:r>
      <w:r>
        <w:rPr>
          <w:rFonts w:ascii="Times New Roman" w:hAnsi="Times New Roman"/>
          <w:sz w:val="24"/>
          <w:szCs w:val="24"/>
        </w:rPr>
        <w:t xml:space="preserve"> ко</w:t>
      </w:r>
      <w:r>
        <w:rPr>
          <w:rFonts w:ascii="Times New Roman" w:hAnsi="Times New Roman"/>
          <w:sz w:val="24"/>
          <w:szCs w:val="24"/>
        </w:rPr>
        <w:t xml:space="preserve">торых должна быть выплачена сумма г</w:t>
      </w:r>
      <w:r>
        <w:rPr>
          <w:rFonts w:ascii="Times New Roman" w:hAnsi="Times New Roman"/>
          <w:sz w:val="24"/>
          <w:szCs w:val="24"/>
        </w:rPr>
        <w:t xml:space="preserve">арантии; </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4)</w:t>
        <w:tab/>
        <w:t xml:space="preserve"> Независимая гарантия не может быть отозвана выдавшим ее Гарантом;</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5)</w:t>
        <w:tab/>
        <w:t xml:space="preserve">В независимой гарантии дол</w:t>
      </w:r>
      <w:r>
        <w:rPr>
          <w:rFonts w:ascii="Times New Roman" w:hAnsi="Times New Roman"/>
          <w:sz w:val="24"/>
          <w:szCs w:val="24"/>
        </w:rPr>
        <w:t xml:space="preserve">жно содержаться</w:t>
      </w:r>
      <w:r>
        <w:rPr>
          <w:rFonts w:ascii="Times New Roman" w:hAnsi="Times New Roman"/>
          <w:sz w:val="24"/>
          <w:szCs w:val="24"/>
        </w:rPr>
        <w:t xml:space="preserve"> условие опл</w:t>
      </w:r>
      <w:r>
        <w:rPr>
          <w:rFonts w:ascii="Times New Roman" w:hAnsi="Times New Roman"/>
          <w:sz w:val="24"/>
          <w:szCs w:val="24"/>
        </w:rPr>
        <w:t xml:space="preserve">аты Гарантом по первому письменному требованию Бенефициара и указан десятидневн</w:t>
      </w:r>
      <w:r>
        <w:rPr>
          <w:rFonts w:ascii="Times New Roman" w:hAnsi="Times New Roman"/>
          <w:sz w:val="24"/>
          <w:szCs w:val="24"/>
        </w:rPr>
        <w:t xml:space="preserve">ый </w:t>
      </w:r>
      <w:r>
        <w:rPr>
          <w:rFonts w:ascii="Times New Roman" w:hAnsi="Times New Roman"/>
          <w:sz w:val="24"/>
          <w:szCs w:val="24"/>
        </w:rPr>
        <w:t xml:space="preserve">(10</w:t>
      </w:r>
      <w:r>
        <w:rPr>
          <w:rFonts w:ascii="Times New Roman" w:hAnsi="Times New Roman"/>
          <w:sz w:val="24"/>
          <w:szCs w:val="24"/>
        </w:rPr>
        <w:t xml:space="preserve"> рабочих дней) срок для осуществлен</w:t>
      </w:r>
      <w:r>
        <w:rPr>
          <w:rFonts w:ascii="Times New Roman" w:hAnsi="Times New Roman"/>
          <w:sz w:val="24"/>
          <w:szCs w:val="24"/>
        </w:rPr>
        <w:t xml:space="preserve">ия гарантом платежа по требованию в случае, если требование платежа является надлежащим;</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6)</w:t>
        <w:tab/>
        <w:t xml:space="preserve">В независимой гар</w:t>
      </w:r>
      <w:r>
        <w:rPr>
          <w:rFonts w:ascii="Times New Roman" w:hAnsi="Times New Roman"/>
          <w:sz w:val="24"/>
          <w:szCs w:val="24"/>
        </w:rPr>
        <w:t xml:space="preserve">антии должна бы</w:t>
      </w:r>
      <w:r>
        <w:rPr>
          <w:rFonts w:ascii="Times New Roman" w:hAnsi="Times New Roman"/>
          <w:sz w:val="24"/>
          <w:szCs w:val="24"/>
        </w:rPr>
        <w:t xml:space="preserve">ть ук</w:t>
      </w:r>
      <w:r>
        <w:rPr>
          <w:rFonts w:ascii="Times New Roman" w:hAnsi="Times New Roman"/>
          <w:sz w:val="24"/>
          <w:szCs w:val="24"/>
        </w:rPr>
        <w:t xml:space="preserve">азана с</w:t>
      </w:r>
      <w:r>
        <w:rPr>
          <w:rFonts w:ascii="Times New Roman" w:hAnsi="Times New Roman"/>
          <w:sz w:val="24"/>
          <w:szCs w:val="24"/>
        </w:rPr>
        <w:t xml:space="preserve">умма, подлежащая выплате;</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7)  В независимой гарантии должен быть указан срок ее действия. Срок действия гарантии должен превышать срок испол</w:t>
      </w:r>
      <w:r>
        <w:rPr>
          <w:rFonts w:ascii="Times New Roman" w:hAnsi="Times New Roman"/>
          <w:sz w:val="24"/>
          <w:szCs w:val="24"/>
        </w:rPr>
        <w:t xml:space="preserve">нен</w:t>
      </w:r>
      <w:r>
        <w:rPr>
          <w:rFonts w:ascii="Times New Roman" w:hAnsi="Times New Roman"/>
          <w:sz w:val="24"/>
          <w:szCs w:val="24"/>
        </w:rPr>
        <w:t xml:space="preserve">ия </w:t>
      </w:r>
      <w:r>
        <w:rPr>
          <w:rFonts w:ascii="Times New Roman" w:hAnsi="Times New Roman"/>
          <w:sz w:val="24"/>
          <w:szCs w:val="24"/>
        </w:rPr>
        <w:t xml:space="preserve">обязательств по Договору не менее, </w:t>
      </w:r>
      <w:r>
        <w:rPr>
          <w:rFonts w:ascii="Times New Roman" w:hAnsi="Times New Roman"/>
          <w:sz w:val="24"/>
          <w:szCs w:val="24"/>
        </w:rPr>
        <w:t xml:space="preserve">чем на один месяц с даты окончания срока исполнения основного обязательства, предусмотренного </w:t>
      </w:r>
      <w:r>
        <w:rPr>
          <w:rFonts w:ascii="Times New Roman" w:hAnsi="Times New Roman"/>
          <w:sz w:val="24"/>
          <w:szCs w:val="24"/>
        </w:rPr>
        <w:t xml:space="preserve">извещением об о</w:t>
      </w:r>
      <w:r>
        <w:rPr>
          <w:rFonts w:ascii="Times New Roman" w:hAnsi="Times New Roman"/>
          <w:sz w:val="24"/>
          <w:szCs w:val="24"/>
        </w:rPr>
        <w:t xml:space="preserve">существлении ко</w:t>
      </w:r>
      <w:r>
        <w:rPr>
          <w:rFonts w:ascii="Times New Roman" w:hAnsi="Times New Roman"/>
          <w:sz w:val="24"/>
          <w:szCs w:val="24"/>
        </w:rPr>
        <w:t xml:space="preserve">нкурентной з</w:t>
      </w:r>
      <w:r>
        <w:rPr>
          <w:rFonts w:ascii="Times New Roman" w:hAnsi="Times New Roman"/>
          <w:sz w:val="24"/>
          <w:szCs w:val="24"/>
        </w:rPr>
        <w:t xml:space="preserve">акупки с участием субъектов малого и среднего предпринимательства, документацие</w:t>
      </w:r>
      <w:r>
        <w:rPr>
          <w:rFonts w:ascii="Times New Roman" w:hAnsi="Times New Roman"/>
          <w:sz w:val="24"/>
          <w:szCs w:val="24"/>
        </w:rPr>
        <w:t xml:space="preserve">й о</w:t>
      </w:r>
      <w:r>
        <w:rPr>
          <w:rFonts w:ascii="Times New Roman" w:hAnsi="Times New Roman"/>
          <w:sz w:val="24"/>
          <w:szCs w:val="24"/>
        </w:rPr>
        <w:t xml:space="preserve"> та</w:t>
      </w:r>
      <w:r>
        <w:rPr>
          <w:rFonts w:ascii="Times New Roman" w:hAnsi="Times New Roman"/>
          <w:sz w:val="24"/>
          <w:szCs w:val="24"/>
        </w:rPr>
        <w:t xml:space="preserve">кой закупке;</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8)</w:t>
        <w:tab/>
        <w:t xml:space="preserve">В тексте независимо</w:t>
      </w:r>
      <w:r>
        <w:rPr>
          <w:rFonts w:ascii="Times New Roman" w:hAnsi="Times New Roman"/>
          <w:sz w:val="24"/>
          <w:szCs w:val="24"/>
        </w:rPr>
        <w:t xml:space="preserve">й гарантии должна соде</w:t>
      </w:r>
      <w:r>
        <w:rPr>
          <w:rFonts w:ascii="Times New Roman" w:hAnsi="Times New Roman"/>
          <w:sz w:val="24"/>
          <w:szCs w:val="24"/>
        </w:rPr>
        <w:t xml:space="preserve">ржаться информация об основном обязательстве, исполнение по которому обеспечивается гар</w:t>
      </w:r>
      <w:r>
        <w:rPr>
          <w:rFonts w:ascii="Times New Roman" w:hAnsi="Times New Roman"/>
          <w:sz w:val="24"/>
          <w:szCs w:val="24"/>
        </w:rPr>
        <w:t xml:space="preserve">антией (№ и дат</w:t>
      </w:r>
      <w:r>
        <w:rPr>
          <w:rFonts w:ascii="Times New Roman" w:hAnsi="Times New Roman"/>
          <w:sz w:val="24"/>
          <w:szCs w:val="24"/>
        </w:rPr>
        <w:t xml:space="preserve">а Договора и ег</w:t>
      </w:r>
      <w:r>
        <w:rPr>
          <w:rFonts w:ascii="Times New Roman" w:hAnsi="Times New Roman"/>
          <w:sz w:val="24"/>
          <w:szCs w:val="24"/>
        </w:rPr>
        <w:t xml:space="preserve">о предмет / № и дата извещения о проведении закупки и его предмет);</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9)</w:t>
        <w:tab/>
        <w:t xml:space="preserve">В тек</w:t>
      </w:r>
      <w:r>
        <w:rPr>
          <w:rFonts w:ascii="Times New Roman" w:hAnsi="Times New Roman"/>
          <w:sz w:val="24"/>
          <w:szCs w:val="24"/>
        </w:rPr>
        <w:t xml:space="preserve">сте</w:t>
      </w:r>
      <w:r>
        <w:rPr>
          <w:rFonts w:ascii="Times New Roman" w:hAnsi="Times New Roman"/>
          <w:sz w:val="24"/>
          <w:szCs w:val="24"/>
        </w:rPr>
        <w:t xml:space="preserve"> не</w:t>
      </w:r>
      <w:r>
        <w:rPr>
          <w:rFonts w:ascii="Times New Roman" w:hAnsi="Times New Roman"/>
          <w:sz w:val="24"/>
          <w:szCs w:val="24"/>
        </w:rPr>
        <w:t xml:space="preserve">за</w:t>
      </w:r>
      <w:r>
        <w:rPr>
          <w:rFonts w:ascii="Times New Roman" w:hAnsi="Times New Roman"/>
          <w:sz w:val="24"/>
          <w:szCs w:val="24"/>
        </w:rPr>
        <w:t xml:space="preserve">висимой гар</w:t>
      </w:r>
      <w:r>
        <w:rPr>
          <w:rFonts w:ascii="Times New Roman" w:hAnsi="Times New Roman"/>
          <w:sz w:val="24"/>
          <w:szCs w:val="24"/>
        </w:rPr>
        <w:t xml:space="preserve">антии должно быть указ</w:t>
      </w:r>
      <w:r>
        <w:rPr>
          <w:rFonts w:ascii="Times New Roman" w:hAnsi="Times New Roman"/>
          <w:sz w:val="24"/>
          <w:szCs w:val="24"/>
        </w:rPr>
        <w:t xml:space="preserve">ано, что она выдается </w:t>
      </w:r>
      <w:r>
        <w:rPr>
          <w:rFonts w:ascii="Times New Roman" w:hAnsi="Times New Roman"/>
          <w:sz w:val="24"/>
          <w:szCs w:val="24"/>
        </w:rPr>
        <w:t xml:space="preserve">в обеспечение исполнения обязательств по Договору;</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10)</w:t>
        <w:tab/>
        <w:t xml:space="preserve">При продлении срока действия Дог</w:t>
      </w:r>
      <w:r>
        <w:rPr>
          <w:rFonts w:ascii="Times New Roman" w:hAnsi="Times New Roman"/>
          <w:sz w:val="24"/>
          <w:szCs w:val="24"/>
        </w:rPr>
        <w:t xml:space="preserve">овора срок дейс</w:t>
      </w:r>
      <w:r>
        <w:rPr>
          <w:rFonts w:ascii="Times New Roman" w:hAnsi="Times New Roman"/>
          <w:sz w:val="24"/>
          <w:szCs w:val="24"/>
        </w:rPr>
        <w:t xml:space="preserve">твия независимо</w:t>
      </w:r>
      <w:r>
        <w:rPr>
          <w:rFonts w:ascii="Times New Roman" w:hAnsi="Times New Roman"/>
          <w:sz w:val="24"/>
          <w:szCs w:val="24"/>
        </w:rPr>
        <w:t xml:space="preserve">й гара</w:t>
      </w:r>
      <w:r>
        <w:rPr>
          <w:rFonts w:ascii="Times New Roman" w:hAnsi="Times New Roman"/>
          <w:sz w:val="24"/>
          <w:szCs w:val="24"/>
        </w:rPr>
        <w:t xml:space="preserve">нтии также должен быть продлен на этот же период времени, либо организ</w:t>
      </w:r>
      <w:r>
        <w:rPr>
          <w:rFonts w:ascii="Times New Roman" w:hAnsi="Times New Roman"/>
          <w:sz w:val="24"/>
          <w:szCs w:val="24"/>
        </w:rPr>
        <w:t xml:space="preserve">ова</w:t>
      </w:r>
      <w:r>
        <w:rPr>
          <w:rFonts w:ascii="Times New Roman" w:hAnsi="Times New Roman"/>
          <w:sz w:val="24"/>
          <w:szCs w:val="24"/>
        </w:rPr>
        <w:t xml:space="preserve">на </w:t>
      </w:r>
      <w:r>
        <w:rPr>
          <w:rFonts w:ascii="Times New Roman" w:hAnsi="Times New Roman"/>
          <w:sz w:val="24"/>
          <w:szCs w:val="24"/>
        </w:rPr>
        <w:t xml:space="preserve">выдача новой </w:t>
      </w:r>
      <w:r>
        <w:rPr>
          <w:rFonts w:ascii="Times New Roman" w:hAnsi="Times New Roman"/>
          <w:sz w:val="24"/>
          <w:szCs w:val="24"/>
        </w:rPr>
        <w:t xml:space="preserve">независимой гарантии н</w:t>
      </w:r>
      <w:r>
        <w:rPr>
          <w:rFonts w:ascii="Times New Roman" w:hAnsi="Times New Roman"/>
          <w:sz w:val="24"/>
          <w:szCs w:val="24"/>
        </w:rPr>
        <w:t xml:space="preserve">а аналогичных условиях</w:t>
      </w:r>
      <w:r>
        <w:rPr>
          <w:rFonts w:ascii="Times New Roman" w:hAnsi="Times New Roman"/>
          <w:sz w:val="24"/>
          <w:szCs w:val="24"/>
        </w:rPr>
        <w:t xml:space="preserve"> (согласно требованиям действующего законодательства, применимого права гарантии и реше</w:t>
      </w:r>
      <w:r>
        <w:rPr>
          <w:rFonts w:ascii="Times New Roman" w:hAnsi="Times New Roman"/>
          <w:sz w:val="24"/>
          <w:szCs w:val="24"/>
        </w:rPr>
        <w:t xml:space="preserve">ния гаранта);</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1</w:t>
      </w:r>
      <w:r>
        <w:rPr>
          <w:rFonts w:ascii="Times New Roman" w:hAnsi="Times New Roman"/>
          <w:sz w:val="24"/>
          <w:szCs w:val="24"/>
        </w:rPr>
        <w:t xml:space="preserve">1)</w:t>
        <w:tab/>
        <w:t xml:space="preserve">В независимой гарантии должно быть предусмотрено право Бенефициара (Заказчика) на истре</w:t>
      </w:r>
      <w:r>
        <w:rPr>
          <w:rFonts w:ascii="Times New Roman" w:hAnsi="Times New Roman"/>
          <w:sz w:val="24"/>
          <w:szCs w:val="24"/>
        </w:rPr>
        <w:t xml:space="preserve">бов</w:t>
      </w:r>
      <w:r>
        <w:rPr>
          <w:rFonts w:ascii="Times New Roman" w:hAnsi="Times New Roman"/>
          <w:sz w:val="24"/>
          <w:szCs w:val="24"/>
        </w:rPr>
        <w:t xml:space="preserve">ани</w:t>
      </w:r>
      <w:r>
        <w:rPr>
          <w:rFonts w:ascii="Times New Roman" w:hAnsi="Times New Roman"/>
          <w:sz w:val="24"/>
          <w:szCs w:val="24"/>
        </w:rPr>
        <w:t xml:space="preserve">е суммы гаран</w:t>
      </w:r>
      <w:r>
        <w:rPr>
          <w:rFonts w:ascii="Times New Roman" w:hAnsi="Times New Roman"/>
          <w:sz w:val="24"/>
          <w:szCs w:val="24"/>
        </w:rPr>
        <w:t xml:space="preserve">тии полностью или част</w:t>
      </w:r>
      <w:r>
        <w:rPr>
          <w:rFonts w:ascii="Times New Roman" w:hAnsi="Times New Roman"/>
          <w:sz w:val="24"/>
          <w:szCs w:val="24"/>
        </w:rPr>
        <w:t xml:space="preserve">ично в случаях, связан</w:t>
      </w:r>
      <w:r>
        <w:rPr>
          <w:rFonts w:ascii="Times New Roman" w:hAnsi="Times New Roman"/>
          <w:sz w:val="24"/>
          <w:szCs w:val="24"/>
        </w:rPr>
        <w:t xml:space="preserve">ных с неисполнением/ненадлежащим исполнением Договора, содержащее прямое и подробное ук</w:t>
      </w:r>
      <w:r>
        <w:rPr>
          <w:rFonts w:ascii="Times New Roman" w:hAnsi="Times New Roman"/>
          <w:sz w:val="24"/>
          <w:szCs w:val="24"/>
        </w:rPr>
        <w:t xml:space="preserve">азание на то, к</w:t>
      </w:r>
      <w:r>
        <w:rPr>
          <w:rFonts w:ascii="Times New Roman" w:hAnsi="Times New Roman"/>
          <w:sz w:val="24"/>
          <w:szCs w:val="24"/>
        </w:rPr>
        <w:t xml:space="preserve">акие именно обя</w:t>
      </w:r>
      <w:r>
        <w:rPr>
          <w:rFonts w:ascii="Times New Roman" w:hAnsi="Times New Roman"/>
          <w:sz w:val="24"/>
          <w:szCs w:val="24"/>
        </w:rPr>
        <w:t xml:space="preserve">зательства нарушены Принципалом;</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12)</w:t>
        <w:tab/>
        <w:t xml:space="preserve">Требование платежа должно быть предъявл</w:t>
      </w:r>
      <w:r>
        <w:rPr>
          <w:rFonts w:ascii="Times New Roman" w:hAnsi="Times New Roman"/>
          <w:sz w:val="24"/>
          <w:szCs w:val="24"/>
        </w:rPr>
        <w:t xml:space="preserve">ено</w:t>
      </w:r>
      <w:r>
        <w:rPr>
          <w:rFonts w:ascii="Times New Roman" w:hAnsi="Times New Roman"/>
          <w:sz w:val="24"/>
          <w:szCs w:val="24"/>
        </w:rPr>
        <w:t xml:space="preserve"> Га</w:t>
      </w:r>
      <w:r>
        <w:rPr>
          <w:rFonts w:ascii="Times New Roman" w:hAnsi="Times New Roman"/>
          <w:sz w:val="24"/>
          <w:szCs w:val="24"/>
        </w:rPr>
        <w:t xml:space="preserve">ранту </w:t>
      </w:r>
      <w:r>
        <w:rPr>
          <w:rFonts w:ascii="Times New Roman" w:hAnsi="Times New Roman"/>
          <w:sz w:val="24"/>
          <w:szCs w:val="24"/>
        </w:rPr>
        <w:t xml:space="preserve">до истечения срока дей</w:t>
      </w:r>
      <w:r>
        <w:rPr>
          <w:rFonts w:ascii="Times New Roman" w:hAnsi="Times New Roman"/>
          <w:sz w:val="24"/>
          <w:szCs w:val="24"/>
        </w:rPr>
        <w:t xml:space="preserve">ствия Независимой гарантии. Процедура предъявления требований должна быть четко описана</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13) </w:t>
        <w:tab/>
        <w:t xml:space="preserve">В незави</w:t>
      </w:r>
      <w:r>
        <w:rPr>
          <w:rFonts w:ascii="Times New Roman" w:hAnsi="Times New Roman"/>
          <w:sz w:val="24"/>
          <w:szCs w:val="24"/>
        </w:rPr>
        <w:t xml:space="preserve">симой гаранти</w:t>
      </w:r>
      <w:r>
        <w:rPr>
          <w:rFonts w:ascii="Times New Roman" w:hAnsi="Times New Roman"/>
          <w:sz w:val="24"/>
          <w:szCs w:val="24"/>
        </w:rPr>
        <w:t xml:space="preserve">и может содержаться условие об уменьшении или увеличении суммы гарантии при на</w:t>
      </w:r>
      <w:r>
        <w:rPr>
          <w:rFonts w:ascii="Times New Roman" w:hAnsi="Times New Roman"/>
          <w:sz w:val="24"/>
          <w:szCs w:val="24"/>
        </w:rPr>
        <w:t xml:space="preserve">сту</w:t>
      </w:r>
      <w:r>
        <w:rPr>
          <w:rFonts w:ascii="Times New Roman" w:hAnsi="Times New Roman"/>
          <w:sz w:val="24"/>
          <w:szCs w:val="24"/>
        </w:rPr>
        <w:t xml:space="preserve">пле</w:t>
      </w:r>
      <w:r>
        <w:rPr>
          <w:rFonts w:ascii="Times New Roman" w:hAnsi="Times New Roman"/>
          <w:sz w:val="24"/>
          <w:szCs w:val="24"/>
        </w:rPr>
        <w:t xml:space="preserve">нии определен</w:t>
      </w:r>
      <w:r>
        <w:rPr>
          <w:rFonts w:ascii="Times New Roman" w:hAnsi="Times New Roman"/>
          <w:sz w:val="24"/>
          <w:szCs w:val="24"/>
        </w:rPr>
        <w:t xml:space="preserve">ного срока или определ</w:t>
      </w:r>
      <w:r>
        <w:rPr>
          <w:rFonts w:ascii="Times New Roman" w:hAnsi="Times New Roman"/>
          <w:sz w:val="24"/>
          <w:szCs w:val="24"/>
        </w:rPr>
        <w:t xml:space="preserve">енного события и четки</w:t>
      </w:r>
      <w:r>
        <w:rPr>
          <w:rFonts w:ascii="Times New Roman" w:hAnsi="Times New Roman"/>
          <w:sz w:val="24"/>
          <w:szCs w:val="24"/>
        </w:rPr>
        <w:t xml:space="preserve">й перечень документов, направляемых гаранту для уменьшения или увеличения Гарантии;</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14)</w:t>
      </w:r>
      <w:r>
        <w:rPr>
          <w:rFonts w:ascii="Times New Roman" w:hAnsi="Times New Roman"/>
          <w:sz w:val="24"/>
          <w:szCs w:val="24"/>
        </w:rPr>
        <w:t xml:space="preserve"> </w:t>
        <w:tab/>
        <w:t xml:space="preserve">В независимой</w:t>
      </w:r>
      <w:r>
        <w:rPr>
          <w:rFonts w:ascii="Times New Roman" w:hAnsi="Times New Roman"/>
          <w:sz w:val="24"/>
          <w:szCs w:val="24"/>
        </w:rPr>
        <w:t xml:space="preserve"> гарантии долже</w:t>
      </w:r>
      <w:r>
        <w:rPr>
          <w:rFonts w:ascii="Times New Roman" w:hAnsi="Times New Roman"/>
          <w:sz w:val="24"/>
          <w:szCs w:val="24"/>
        </w:rPr>
        <w:t xml:space="preserve">н быть указан не нуждающийся в толковании и исчерпывающий перечень документо</w:t>
      </w:r>
      <w:r>
        <w:rPr>
          <w:rFonts w:ascii="Times New Roman" w:hAnsi="Times New Roman"/>
          <w:sz w:val="24"/>
          <w:szCs w:val="24"/>
        </w:rPr>
        <w:t xml:space="preserve">в, </w:t>
      </w:r>
      <w:r>
        <w:rPr>
          <w:rFonts w:ascii="Times New Roman" w:hAnsi="Times New Roman"/>
          <w:sz w:val="24"/>
          <w:szCs w:val="24"/>
        </w:rPr>
        <w:t xml:space="preserve">нап</w:t>
      </w:r>
      <w:r>
        <w:rPr>
          <w:rFonts w:ascii="Times New Roman" w:hAnsi="Times New Roman"/>
          <w:sz w:val="24"/>
          <w:szCs w:val="24"/>
        </w:rPr>
        <w:t xml:space="preserve">равляемых гар</w:t>
      </w:r>
      <w:r>
        <w:rPr>
          <w:rFonts w:ascii="Times New Roman" w:hAnsi="Times New Roman"/>
          <w:sz w:val="24"/>
          <w:szCs w:val="24"/>
        </w:rPr>
        <w:t xml:space="preserve">анту для предъявления </w:t>
      </w:r>
      <w:r>
        <w:rPr>
          <w:rFonts w:ascii="Times New Roman" w:hAnsi="Times New Roman"/>
          <w:sz w:val="24"/>
          <w:szCs w:val="24"/>
        </w:rPr>
        <w:t xml:space="preserve">требования платежа вме</w:t>
      </w:r>
      <w:r>
        <w:rPr>
          <w:rFonts w:ascii="Times New Roman" w:hAnsi="Times New Roman"/>
          <w:sz w:val="24"/>
          <w:szCs w:val="24"/>
        </w:rPr>
        <w:t xml:space="preserve">сте с письменным требованием Бенефициара.</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Для получения суммы гарантии или ее части Бен</w:t>
      </w:r>
      <w:r>
        <w:rPr>
          <w:rFonts w:ascii="Times New Roman" w:hAnsi="Times New Roman"/>
          <w:sz w:val="24"/>
          <w:szCs w:val="24"/>
        </w:rPr>
        <w:t xml:space="preserve">ефициар направл</w:t>
      </w:r>
      <w:r>
        <w:rPr>
          <w:rFonts w:ascii="Times New Roman" w:hAnsi="Times New Roman"/>
          <w:sz w:val="24"/>
          <w:szCs w:val="24"/>
        </w:rPr>
        <w:t xml:space="preserve">яет в адрес Гар</w:t>
      </w:r>
      <w:r>
        <w:rPr>
          <w:rFonts w:ascii="Times New Roman" w:hAnsi="Times New Roman"/>
          <w:sz w:val="24"/>
          <w:szCs w:val="24"/>
        </w:rPr>
        <w:t xml:space="preserve">анта письменное</w:t>
      </w:r>
      <w:r>
        <w:rPr>
          <w:rFonts w:ascii="Times New Roman" w:hAnsi="Times New Roman"/>
          <w:sz w:val="24"/>
          <w:szCs w:val="24"/>
        </w:rPr>
        <w:t xml:space="preserve"> требование, подписанное уполномоченным лицом, с указанием на</w:t>
      </w:r>
      <w:r>
        <w:rPr>
          <w:rFonts w:ascii="Times New Roman" w:hAnsi="Times New Roman"/>
          <w:sz w:val="24"/>
          <w:szCs w:val="24"/>
        </w:rPr>
        <w:t xml:space="preserve"> то</w:t>
      </w:r>
      <w:r>
        <w:rPr>
          <w:rFonts w:ascii="Times New Roman" w:hAnsi="Times New Roman"/>
          <w:sz w:val="24"/>
          <w:szCs w:val="24"/>
        </w:rPr>
        <w:t xml:space="preserve">, в</w:t>
      </w:r>
      <w:r>
        <w:rPr>
          <w:rFonts w:ascii="Times New Roman" w:hAnsi="Times New Roman"/>
          <w:sz w:val="24"/>
          <w:szCs w:val="24"/>
        </w:rPr>
        <w:t xml:space="preserve"> чем состоит </w:t>
      </w:r>
      <w:r>
        <w:rPr>
          <w:rFonts w:ascii="Times New Roman" w:hAnsi="Times New Roman"/>
          <w:sz w:val="24"/>
          <w:szCs w:val="24"/>
        </w:rPr>
        <w:t xml:space="preserve">нарушение Принципалом </w:t>
      </w:r>
      <w:r>
        <w:rPr>
          <w:rFonts w:ascii="Times New Roman" w:hAnsi="Times New Roman"/>
          <w:sz w:val="24"/>
          <w:szCs w:val="24"/>
        </w:rPr>
        <w:t xml:space="preserve">обязательств по исполн</w:t>
      </w:r>
      <w:r>
        <w:rPr>
          <w:rFonts w:ascii="Times New Roman" w:hAnsi="Times New Roman"/>
          <w:sz w:val="24"/>
          <w:szCs w:val="24"/>
        </w:rPr>
        <w:t xml:space="preserve">ению Договора, с приложением следующих документов:</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 заверенные копии документов, подтв</w:t>
      </w:r>
      <w:r>
        <w:rPr>
          <w:rFonts w:ascii="Times New Roman" w:hAnsi="Times New Roman"/>
          <w:sz w:val="24"/>
          <w:szCs w:val="24"/>
        </w:rPr>
        <w:t xml:space="preserve">ерждающих полно</w:t>
      </w:r>
      <w:r>
        <w:rPr>
          <w:rFonts w:ascii="Times New Roman" w:hAnsi="Times New Roman"/>
          <w:sz w:val="24"/>
          <w:szCs w:val="24"/>
        </w:rPr>
        <w:t xml:space="preserve">мочия и подпись</w:t>
      </w:r>
      <w:r>
        <w:rPr>
          <w:rFonts w:ascii="Times New Roman" w:hAnsi="Times New Roman"/>
          <w:sz w:val="24"/>
          <w:szCs w:val="24"/>
        </w:rPr>
        <w:t xml:space="preserve"> лица,</w:t>
      </w:r>
      <w:r>
        <w:rPr>
          <w:rFonts w:ascii="Times New Roman" w:hAnsi="Times New Roman"/>
          <w:sz w:val="24"/>
          <w:szCs w:val="24"/>
        </w:rPr>
        <w:t xml:space="preserve"> подписавшего требование;</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 платежное поручение, подтверждающее перечи</w:t>
      </w:r>
      <w:r>
        <w:rPr>
          <w:rFonts w:ascii="Times New Roman" w:hAnsi="Times New Roman"/>
          <w:sz w:val="24"/>
          <w:szCs w:val="24"/>
        </w:rPr>
        <w:t xml:space="preserve">сле</w:t>
      </w:r>
      <w:r>
        <w:rPr>
          <w:rFonts w:ascii="Times New Roman" w:hAnsi="Times New Roman"/>
          <w:sz w:val="24"/>
          <w:szCs w:val="24"/>
        </w:rPr>
        <w:t xml:space="preserve">ние</w:t>
      </w:r>
      <w:r>
        <w:rPr>
          <w:rFonts w:ascii="Times New Roman" w:hAnsi="Times New Roman"/>
          <w:sz w:val="24"/>
          <w:szCs w:val="24"/>
        </w:rPr>
        <w:t xml:space="preserve"> Бенефициаром</w:t>
      </w:r>
      <w:r>
        <w:rPr>
          <w:rFonts w:ascii="Times New Roman" w:hAnsi="Times New Roman"/>
          <w:sz w:val="24"/>
          <w:szCs w:val="24"/>
        </w:rPr>
        <w:t xml:space="preserve"> аванса Принципалу, с </w:t>
      </w:r>
      <w:r>
        <w:rPr>
          <w:rFonts w:ascii="Times New Roman" w:hAnsi="Times New Roman"/>
          <w:sz w:val="24"/>
          <w:szCs w:val="24"/>
        </w:rPr>
        <w:t xml:space="preserve">отметкой банка Бенефиц</w:t>
      </w:r>
      <w:r>
        <w:rPr>
          <w:rFonts w:ascii="Times New Roman" w:hAnsi="Times New Roman"/>
          <w:sz w:val="24"/>
          <w:szCs w:val="24"/>
        </w:rPr>
        <w:t xml:space="preserve">иара (в случае, если Договором предусмотрен аванс);</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 другие документы, предусмотренные</w:t>
      </w:r>
      <w:r>
        <w:rPr>
          <w:rFonts w:ascii="Times New Roman" w:hAnsi="Times New Roman"/>
          <w:sz w:val="24"/>
          <w:szCs w:val="24"/>
        </w:rPr>
        <w:t xml:space="preserve"> перечнем, уста</w:t>
      </w:r>
      <w:r>
        <w:rPr>
          <w:rFonts w:ascii="Times New Roman" w:hAnsi="Times New Roman"/>
          <w:sz w:val="24"/>
          <w:szCs w:val="24"/>
        </w:rPr>
        <w:t xml:space="preserve">новленным Прави</w:t>
      </w:r>
      <w:r>
        <w:rPr>
          <w:rFonts w:ascii="Times New Roman" w:hAnsi="Times New Roman"/>
          <w:sz w:val="24"/>
          <w:szCs w:val="24"/>
        </w:rPr>
        <w:t xml:space="preserve">тельс</w:t>
      </w:r>
      <w:r>
        <w:rPr>
          <w:rFonts w:ascii="Times New Roman" w:hAnsi="Times New Roman"/>
          <w:sz w:val="24"/>
          <w:szCs w:val="24"/>
        </w:rPr>
        <w:t xml:space="preserve">твом Российской Федерации в соответствии с пунктом 4 части 32 статьи 3.</w:t>
      </w:r>
      <w:r>
        <w:rPr>
          <w:rFonts w:ascii="Times New Roman" w:hAnsi="Times New Roman"/>
          <w:sz w:val="24"/>
          <w:szCs w:val="24"/>
        </w:rPr>
        <w:t xml:space="preserve">4. </w:t>
      </w:r>
      <w:r>
        <w:rPr>
          <w:rFonts w:ascii="Times New Roman" w:hAnsi="Times New Roman"/>
          <w:sz w:val="24"/>
          <w:szCs w:val="24"/>
        </w:rPr>
        <w:t xml:space="preserve">Федерального зак</w:t>
      </w:r>
      <w:r>
        <w:rPr>
          <w:rFonts w:ascii="Times New Roman" w:hAnsi="Times New Roman"/>
          <w:sz w:val="24"/>
          <w:szCs w:val="24"/>
        </w:rPr>
        <w:t xml:space="preserve">она от 18.07.2011 №223</w:t>
      </w:r>
      <w:r>
        <w:rPr>
          <w:rFonts w:ascii="Times New Roman" w:hAnsi="Times New Roman"/>
          <w:sz w:val="24"/>
          <w:szCs w:val="24"/>
        </w:rPr>
        <w:t xml:space="preserve">-ФЗ «О закупках товаро</w:t>
      </w:r>
      <w:r>
        <w:rPr>
          <w:rFonts w:ascii="Times New Roman" w:hAnsi="Times New Roman"/>
          <w:sz w:val="24"/>
          <w:szCs w:val="24"/>
        </w:rPr>
        <w:t xml:space="preserve">в, работ, услуг отдельными видами юридических лиц»; а также законодательством РФ в прим</w:t>
      </w:r>
      <w:r>
        <w:rPr>
          <w:rFonts w:ascii="Times New Roman" w:hAnsi="Times New Roman"/>
          <w:sz w:val="24"/>
          <w:szCs w:val="24"/>
        </w:rPr>
        <w:t xml:space="preserve">енении к незави</w:t>
      </w:r>
      <w:r>
        <w:rPr>
          <w:rFonts w:ascii="Times New Roman" w:hAnsi="Times New Roman"/>
          <w:sz w:val="24"/>
          <w:szCs w:val="24"/>
        </w:rPr>
        <w:t xml:space="preserve">симым гарантиям</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15) Независимая гарантия не должна содержать условие о представлении Заказчиком </w:t>
      </w:r>
      <w:r>
        <w:rPr>
          <w:rFonts w:ascii="Times New Roman" w:hAnsi="Times New Roman"/>
          <w:sz w:val="24"/>
          <w:szCs w:val="24"/>
        </w:rPr>
        <w:t xml:space="preserve">Гаранту суде</w:t>
      </w:r>
      <w:r>
        <w:rPr>
          <w:rFonts w:ascii="Times New Roman" w:hAnsi="Times New Roman"/>
          <w:sz w:val="24"/>
          <w:szCs w:val="24"/>
        </w:rPr>
        <w:t xml:space="preserve">бных актов, подтвержда</w:t>
      </w:r>
      <w:r>
        <w:rPr>
          <w:rFonts w:ascii="Times New Roman" w:hAnsi="Times New Roman"/>
          <w:sz w:val="24"/>
          <w:szCs w:val="24"/>
        </w:rPr>
        <w:t xml:space="preserve">ющих неисполнение учас</w:t>
      </w:r>
      <w:r>
        <w:rPr>
          <w:rFonts w:ascii="Times New Roman" w:hAnsi="Times New Roman"/>
          <w:sz w:val="24"/>
          <w:szCs w:val="24"/>
        </w:rPr>
        <w:t xml:space="preserve">тником закупки обязательств, обеспечиваемых независимой гарантией;</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16)</w:t>
        <w:tab/>
        <w:t xml:space="preserve">В независимой га</w:t>
      </w:r>
      <w:r>
        <w:rPr>
          <w:rFonts w:ascii="Times New Roman" w:hAnsi="Times New Roman"/>
          <w:sz w:val="24"/>
          <w:szCs w:val="24"/>
        </w:rPr>
        <w:t xml:space="preserve">рантии не должн</w:t>
      </w:r>
      <w:r>
        <w:rPr>
          <w:rFonts w:ascii="Times New Roman" w:hAnsi="Times New Roman"/>
          <w:sz w:val="24"/>
          <w:szCs w:val="24"/>
        </w:rPr>
        <w:t xml:space="preserve">о сод</w:t>
      </w:r>
      <w:r>
        <w:rPr>
          <w:rFonts w:ascii="Times New Roman" w:hAnsi="Times New Roman"/>
          <w:sz w:val="24"/>
          <w:szCs w:val="24"/>
        </w:rPr>
        <w:t xml:space="preserve">ержаться не документарных условий (без указания документов, подтверждающих соответству</w:t>
      </w:r>
      <w:r>
        <w:rPr>
          <w:rFonts w:ascii="Times New Roman" w:hAnsi="Times New Roman"/>
          <w:sz w:val="24"/>
          <w:szCs w:val="24"/>
        </w:rPr>
        <w:t xml:space="preserve">ющи</w:t>
      </w:r>
      <w:r>
        <w:rPr>
          <w:rFonts w:ascii="Times New Roman" w:hAnsi="Times New Roman"/>
          <w:sz w:val="24"/>
          <w:szCs w:val="24"/>
        </w:rPr>
        <w:t xml:space="preserve">й ф</w:t>
      </w:r>
      <w:r>
        <w:rPr>
          <w:rFonts w:ascii="Times New Roman" w:hAnsi="Times New Roman"/>
          <w:sz w:val="24"/>
          <w:szCs w:val="24"/>
        </w:rPr>
        <w:t xml:space="preserve">акт);</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17)</w:t>
        <w:tab/>
        <w:t xml:space="preserve">При</w:t>
      </w:r>
      <w:r>
        <w:rPr>
          <w:rFonts w:ascii="Times New Roman" w:hAnsi="Times New Roman"/>
          <w:sz w:val="24"/>
          <w:szCs w:val="24"/>
        </w:rPr>
        <w:t xml:space="preserve"> составлении текста не</w:t>
      </w:r>
      <w:r>
        <w:rPr>
          <w:rFonts w:ascii="Times New Roman" w:hAnsi="Times New Roman"/>
          <w:sz w:val="24"/>
          <w:szCs w:val="24"/>
        </w:rPr>
        <w:t xml:space="preserve">зависимой гарантии нео</w:t>
      </w:r>
      <w:r>
        <w:rPr>
          <w:rFonts w:ascii="Times New Roman" w:hAnsi="Times New Roman"/>
          <w:sz w:val="24"/>
          <w:szCs w:val="24"/>
        </w:rPr>
        <w:t xml:space="preserve">бходимо учитывать принцип независимости гарантии от условий договора/контракта. В незав</w:t>
      </w:r>
      <w:r>
        <w:rPr>
          <w:rFonts w:ascii="Times New Roman" w:hAnsi="Times New Roman"/>
          <w:sz w:val="24"/>
          <w:szCs w:val="24"/>
        </w:rPr>
        <w:t xml:space="preserve">исимой гарантии</w:t>
      </w:r>
      <w:r>
        <w:rPr>
          <w:rFonts w:ascii="Times New Roman" w:hAnsi="Times New Roman"/>
          <w:sz w:val="24"/>
          <w:szCs w:val="24"/>
        </w:rPr>
        <w:t xml:space="preserve"> не должно быть</w:t>
      </w:r>
      <w:r>
        <w:rPr>
          <w:rFonts w:ascii="Times New Roman" w:hAnsi="Times New Roman"/>
          <w:sz w:val="24"/>
          <w:szCs w:val="24"/>
        </w:rPr>
        <w:t xml:space="preserve"> условий или требований, противоречащих вышеизложенному;</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18)</w:t>
        <w:tab/>
        <w:t xml:space="preserve">Независимая га</w:t>
      </w:r>
      <w:r>
        <w:rPr>
          <w:rFonts w:ascii="Times New Roman" w:hAnsi="Times New Roman"/>
          <w:sz w:val="24"/>
          <w:szCs w:val="24"/>
        </w:rPr>
        <w:t xml:space="preserve">ран</w:t>
      </w:r>
      <w:r>
        <w:rPr>
          <w:rFonts w:ascii="Times New Roman" w:hAnsi="Times New Roman"/>
          <w:sz w:val="24"/>
          <w:szCs w:val="24"/>
        </w:rPr>
        <w:t xml:space="preserve">тия</w:t>
      </w:r>
      <w:r>
        <w:rPr>
          <w:rFonts w:ascii="Times New Roman" w:hAnsi="Times New Roman"/>
          <w:sz w:val="24"/>
          <w:szCs w:val="24"/>
        </w:rPr>
        <w:t xml:space="preserve"> должна быть</w:t>
      </w:r>
      <w:r>
        <w:rPr>
          <w:rFonts w:ascii="Times New Roman" w:hAnsi="Times New Roman"/>
          <w:sz w:val="24"/>
          <w:szCs w:val="24"/>
        </w:rPr>
        <w:t xml:space="preserve"> </w:t>
      </w:r>
      <w:r>
        <w:rPr>
          <w:rFonts w:ascii="Times New Roman" w:hAnsi="Times New Roman"/>
          <w:sz w:val="24"/>
          <w:szCs w:val="24"/>
        </w:rPr>
        <w:t xml:space="preserve">выдана Гарантом, согла</w:t>
      </w:r>
      <w:r>
        <w:rPr>
          <w:rFonts w:ascii="Times New Roman" w:hAnsi="Times New Roman"/>
          <w:sz w:val="24"/>
          <w:szCs w:val="24"/>
        </w:rPr>
        <w:t xml:space="preserve">сованным и одобренным </w:t>
      </w:r>
      <w:r>
        <w:rPr>
          <w:rFonts w:ascii="Times New Roman" w:hAnsi="Times New Roman"/>
          <w:sz w:val="24"/>
          <w:szCs w:val="24"/>
        </w:rPr>
        <w:t xml:space="preserve">Бенефициаром до выдачи гарантии;</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highlight w:val="none"/>
        </w:rPr>
      </w:pPr>
      <w:r>
        <w:rPr>
          <w:rFonts w:ascii="Times New Roman" w:hAnsi="Times New Roman"/>
          <w:sz w:val="24"/>
          <w:szCs w:val="24"/>
        </w:rPr>
        <w:t xml:space="preserve">19)</w:t>
        <w:tab/>
        <w:t xml:space="preserve">В независимой гарантии должно быть указано, что об</w:t>
      </w:r>
      <w:r>
        <w:rPr>
          <w:rFonts w:ascii="Times New Roman" w:hAnsi="Times New Roman"/>
          <w:sz w:val="24"/>
          <w:szCs w:val="24"/>
        </w:rPr>
        <w:t xml:space="preserve">язательство Гар</w:t>
      </w:r>
      <w:r>
        <w:rPr>
          <w:rFonts w:ascii="Times New Roman" w:hAnsi="Times New Roman"/>
          <w:sz w:val="24"/>
          <w:szCs w:val="24"/>
        </w:rPr>
        <w:t xml:space="preserve">анта перед Бене</w:t>
      </w:r>
      <w:r>
        <w:rPr>
          <w:rFonts w:ascii="Times New Roman" w:hAnsi="Times New Roman"/>
          <w:sz w:val="24"/>
          <w:szCs w:val="24"/>
        </w:rPr>
        <w:t xml:space="preserve">фициаром ограничено упла</w:t>
      </w:r>
      <w:r>
        <w:rPr>
          <w:rFonts w:ascii="Times New Roman" w:hAnsi="Times New Roman"/>
          <w:sz w:val="24"/>
          <w:szCs w:val="24"/>
        </w:rPr>
        <w:t xml:space="preserve">той суммы, на которую выдана гарантия;</w:t>
      </w:r>
      <w:r>
        <w:rPr>
          <w:rFonts w:ascii="Times New Roman" w:hAnsi="Times New Roman"/>
          <w:sz w:val="24"/>
          <w:szCs w:val="24"/>
          <w:highlight w:val="none"/>
        </w:rPr>
      </w:r>
      <w:r>
        <w:rPr>
          <w:rFonts w:ascii="Times New Roman" w:hAnsi="Times New Roman"/>
          <w:sz w:val="24"/>
          <w:szCs w:val="24"/>
          <w:highlight w:val="none"/>
        </w:rPr>
      </w:r>
    </w:p>
    <w:p>
      <w:pPr>
        <w:ind w:firstLine="709"/>
        <w:jc w:val="both"/>
        <w:tabs>
          <w:tab w:val="left" w:pos="1134" w:leader="none"/>
        </w:tabs>
        <w:rPr>
          <w:sz w:val="24"/>
          <w:szCs w:val="24"/>
        </w:rPr>
      </w:pPr>
      <w:r>
        <w:rPr>
          <w:sz w:val="24"/>
          <w:szCs w:val="24"/>
        </w:rPr>
        <w:t xml:space="preserve">20)</w:t>
      </w:r>
      <w:r>
        <w:rPr>
          <w:sz w:val="24"/>
          <w:szCs w:val="24"/>
        </w:rPr>
        <w:tab/>
        <w:t xml:space="preserve">В независимой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r>
        <w:rPr>
          <w:sz w:val="24"/>
          <w:szCs w:val="24"/>
        </w:rPr>
      </w:r>
      <w:r>
        <w:rPr>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21)</w:t>
        <w:tab/>
        <w:t xml:space="preserve">Независим</w:t>
      </w:r>
      <w:r>
        <w:rPr>
          <w:rFonts w:ascii="Times New Roman" w:hAnsi="Times New Roman"/>
          <w:sz w:val="24"/>
          <w:szCs w:val="24"/>
        </w:rPr>
        <w:t xml:space="preserve">ая </w:t>
      </w:r>
      <w:r>
        <w:rPr>
          <w:rFonts w:ascii="Times New Roman" w:hAnsi="Times New Roman"/>
          <w:sz w:val="24"/>
          <w:szCs w:val="24"/>
        </w:rPr>
        <w:t xml:space="preserve">гар</w:t>
      </w:r>
      <w:r>
        <w:rPr>
          <w:rFonts w:ascii="Times New Roman" w:hAnsi="Times New Roman"/>
          <w:sz w:val="24"/>
          <w:szCs w:val="24"/>
        </w:rPr>
        <w:t xml:space="preserve">антия н</w:t>
      </w:r>
      <w:r>
        <w:rPr>
          <w:rFonts w:ascii="Times New Roman" w:hAnsi="Times New Roman"/>
          <w:sz w:val="24"/>
          <w:szCs w:val="24"/>
        </w:rPr>
        <w:t xml:space="preserve">е може</w:t>
      </w:r>
      <w:r>
        <w:rPr>
          <w:rFonts w:ascii="Times New Roman" w:hAnsi="Times New Roman"/>
          <w:sz w:val="24"/>
          <w:szCs w:val="24"/>
        </w:rPr>
        <w:t xml:space="preserve">т быть передана третье</w:t>
      </w:r>
      <w:r>
        <w:rPr>
          <w:rFonts w:ascii="Times New Roman" w:hAnsi="Times New Roman"/>
          <w:sz w:val="24"/>
          <w:szCs w:val="24"/>
        </w:rPr>
        <w:t xml:space="preserve">му лицу, если в ее усл</w:t>
      </w:r>
      <w:r>
        <w:rPr>
          <w:rFonts w:ascii="Times New Roman" w:hAnsi="Times New Roman"/>
          <w:sz w:val="24"/>
          <w:szCs w:val="24"/>
        </w:rPr>
        <w:t xml:space="preserve">овиях отдельно не указано иное;</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22) </w:t>
        <w:tab/>
        <w:t xml:space="preserve">В независимой гарантии должна быть указана сторона</w:t>
      </w:r>
      <w:r>
        <w:rPr>
          <w:rFonts w:ascii="Times New Roman" w:hAnsi="Times New Roman"/>
          <w:sz w:val="24"/>
          <w:szCs w:val="24"/>
        </w:rPr>
        <w:t xml:space="preserve">, ответственная</w:t>
      </w:r>
      <w:r>
        <w:rPr>
          <w:rFonts w:ascii="Times New Roman" w:hAnsi="Times New Roman"/>
          <w:sz w:val="24"/>
          <w:szCs w:val="24"/>
        </w:rPr>
        <w:t xml:space="preserve"> за оплату тех </w:t>
      </w:r>
      <w:r>
        <w:rPr>
          <w:rFonts w:ascii="Times New Roman" w:hAnsi="Times New Roman"/>
          <w:sz w:val="24"/>
          <w:szCs w:val="24"/>
        </w:rPr>
        <w:t xml:space="preserve">или иных расходов, связан</w:t>
      </w:r>
      <w:r>
        <w:rPr>
          <w:rFonts w:ascii="Times New Roman" w:hAnsi="Times New Roman"/>
          <w:sz w:val="24"/>
          <w:szCs w:val="24"/>
        </w:rPr>
        <w:t xml:space="preserve">ных с выдачей или исполнением требований по гаранти</w:t>
      </w:r>
      <w:r>
        <w:rPr>
          <w:rFonts w:ascii="Times New Roman" w:hAnsi="Times New Roman"/>
          <w:sz w:val="24"/>
          <w:szCs w:val="24"/>
        </w:rPr>
        <w:t xml:space="preserve">и;</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23)</w:t>
        <w:tab/>
        <w:t xml:space="preserve">Независимая </w:t>
      </w:r>
      <w:r>
        <w:rPr>
          <w:rFonts w:ascii="Times New Roman" w:hAnsi="Times New Roman"/>
          <w:sz w:val="24"/>
          <w:szCs w:val="24"/>
        </w:rPr>
        <w:t xml:space="preserve">гарантия должна быть п</w:t>
      </w:r>
      <w:r>
        <w:rPr>
          <w:rFonts w:ascii="Times New Roman" w:hAnsi="Times New Roman"/>
          <w:sz w:val="24"/>
          <w:szCs w:val="24"/>
        </w:rPr>
        <w:t xml:space="preserve">одчинена материальному</w:t>
      </w:r>
      <w:r>
        <w:rPr>
          <w:rFonts w:ascii="Times New Roman" w:hAnsi="Times New Roman"/>
          <w:sz w:val="24"/>
          <w:szCs w:val="24"/>
        </w:rPr>
        <w:t xml:space="preserve"> праву Российской Федерации;</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24) </w:t>
        <w:tab/>
        <w:t xml:space="preserve">Несоответствие независимой гарантии, предоставленной </w:t>
      </w:r>
      <w:r>
        <w:rPr>
          <w:rFonts w:ascii="Times New Roman" w:hAnsi="Times New Roman"/>
          <w:sz w:val="24"/>
          <w:szCs w:val="24"/>
        </w:rPr>
        <w:t xml:space="preserve">участником заку</w:t>
      </w:r>
      <w:r>
        <w:rPr>
          <w:rFonts w:ascii="Times New Roman" w:hAnsi="Times New Roman"/>
          <w:sz w:val="24"/>
          <w:szCs w:val="24"/>
        </w:rPr>
        <w:t xml:space="preserve">пки с участием </w:t>
      </w:r>
      <w:r>
        <w:rPr>
          <w:rFonts w:ascii="Times New Roman" w:hAnsi="Times New Roman"/>
          <w:sz w:val="24"/>
          <w:szCs w:val="24"/>
        </w:rPr>
        <w:t xml:space="preserve">субъектов малого и среднего </w:t>
      </w:r>
      <w:r>
        <w:rPr>
          <w:rFonts w:ascii="Times New Roman" w:hAnsi="Times New Roman"/>
          <w:sz w:val="24"/>
          <w:szCs w:val="24"/>
        </w:rPr>
        <w:t xml:space="preserve">предпринимательства, настоящим требованиям являе</w:t>
      </w:r>
      <w:r>
        <w:rPr>
          <w:rFonts w:ascii="Times New Roman" w:hAnsi="Times New Roman"/>
          <w:sz w:val="24"/>
          <w:szCs w:val="24"/>
        </w:rPr>
        <w:t xml:space="preserve">тся</w:t>
      </w:r>
      <w:r>
        <w:rPr>
          <w:rFonts w:ascii="Times New Roman" w:hAnsi="Times New Roman"/>
          <w:sz w:val="24"/>
          <w:szCs w:val="24"/>
        </w:rPr>
        <w:t xml:space="preserve"> ос</w:t>
      </w:r>
      <w:r>
        <w:rPr>
          <w:rFonts w:ascii="Times New Roman" w:hAnsi="Times New Roman"/>
          <w:sz w:val="24"/>
          <w:szCs w:val="24"/>
        </w:rPr>
        <w:t xml:space="preserve">нованием для </w:t>
      </w:r>
      <w:r>
        <w:rPr>
          <w:rFonts w:ascii="Times New Roman" w:hAnsi="Times New Roman"/>
          <w:sz w:val="24"/>
          <w:szCs w:val="24"/>
        </w:rPr>
        <w:t xml:space="preserve">отказа в принятии ее Заказчиком</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25) </w:t>
        <w:tab/>
        <w:t xml:space="preserve">Гарант в случае просрочки исполнения обязательств по независимой гарантии, требование об упл</w:t>
      </w:r>
      <w:r>
        <w:rPr>
          <w:rFonts w:ascii="Times New Roman" w:hAnsi="Times New Roman"/>
          <w:sz w:val="24"/>
          <w:szCs w:val="24"/>
        </w:rPr>
        <w:t xml:space="preserve">ате денежной су</w:t>
      </w:r>
      <w:r>
        <w:rPr>
          <w:rFonts w:ascii="Times New Roman" w:hAnsi="Times New Roman"/>
          <w:sz w:val="24"/>
          <w:szCs w:val="24"/>
        </w:rPr>
        <w:t xml:space="preserve">ммы, по которой</w:t>
      </w:r>
      <w:r>
        <w:rPr>
          <w:rFonts w:ascii="Times New Roman" w:hAnsi="Times New Roman"/>
          <w:sz w:val="24"/>
          <w:szCs w:val="24"/>
        </w:rPr>
        <w:t xml:space="preserve"> соответствует условиям такой независимой гарантии и предъявлено Заказчиком</w:t>
      </w:r>
      <w:r>
        <w:rPr>
          <w:rFonts w:ascii="Times New Roman" w:hAnsi="Times New Roman"/>
          <w:sz w:val="24"/>
          <w:szCs w:val="24"/>
        </w:rPr>
        <w:t xml:space="preserve"> до</w:t>
      </w:r>
      <w:r>
        <w:rPr>
          <w:rFonts w:ascii="Times New Roman" w:hAnsi="Times New Roman"/>
          <w:sz w:val="24"/>
          <w:szCs w:val="24"/>
        </w:rPr>
        <w:t xml:space="preserve"> ок</w:t>
      </w:r>
      <w:r>
        <w:rPr>
          <w:rFonts w:ascii="Times New Roman" w:hAnsi="Times New Roman"/>
          <w:sz w:val="24"/>
          <w:szCs w:val="24"/>
        </w:rPr>
        <w:t xml:space="preserve">онч</w:t>
      </w:r>
      <w:r>
        <w:rPr>
          <w:rFonts w:ascii="Times New Roman" w:hAnsi="Times New Roman"/>
          <w:sz w:val="24"/>
          <w:szCs w:val="24"/>
        </w:rPr>
        <w:t xml:space="preserve">ания срока</w:t>
      </w:r>
      <w:r>
        <w:rPr>
          <w:rFonts w:ascii="Times New Roman" w:hAnsi="Times New Roman"/>
          <w:sz w:val="24"/>
          <w:szCs w:val="24"/>
        </w:rPr>
        <w:t xml:space="preserve"> ее действия, обязан з</w:t>
      </w:r>
      <w:r>
        <w:rPr>
          <w:rFonts w:ascii="Times New Roman" w:hAnsi="Times New Roman"/>
          <w:sz w:val="24"/>
          <w:szCs w:val="24"/>
        </w:rPr>
        <w:t xml:space="preserve">а каждый день просрочк</w:t>
      </w:r>
      <w:r>
        <w:rPr>
          <w:rFonts w:ascii="Times New Roman" w:hAnsi="Times New Roman"/>
          <w:sz w:val="24"/>
          <w:szCs w:val="24"/>
        </w:rPr>
        <w:t xml:space="preserve">и уплатить Заказчику неустойку (пени) в размере 0,1 процента денежной суммы, подлежаще</w:t>
      </w:r>
      <w:r>
        <w:rPr>
          <w:rFonts w:ascii="Times New Roman" w:hAnsi="Times New Roman"/>
          <w:sz w:val="24"/>
          <w:szCs w:val="24"/>
        </w:rPr>
        <w:t xml:space="preserve">й уплате по так</w:t>
      </w:r>
      <w:r>
        <w:rPr>
          <w:rFonts w:ascii="Times New Roman" w:hAnsi="Times New Roman"/>
          <w:sz w:val="24"/>
          <w:szCs w:val="24"/>
        </w:rPr>
        <w:t xml:space="preserve">ой независимой </w:t>
      </w:r>
      <w:r>
        <w:rPr>
          <w:rFonts w:ascii="Times New Roman" w:hAnsi="Times New Roman"/>
          <w:sz w:val="24"/>
          <w:szCs w:val="24"/>
        </w:rPr>
        <w:t xml:space="preserve">гарантии.</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10.5.  В случае отзыва в соответствии с законодательством Российско</w:t>
      </w:r>
      <w:r>
        <w:rPr>
          <w:rFonts w:ascii="Times New Roman" w:hAnsi="Times New Roman"/>
          <w:sz w:val="24"/>
          <w:szCs w:val="24"/>
        </w:rPr>
        <w:t xml:space="preserve">й Ф</w:t>
      </w:r>
      <w:r>
        <w:rPr>
          <w:rFonts w:ascii="Times New Roman" w:hAnsi="Times New Roman"/>
          <w:sz w:val="24"/>
          <w:szCs w:val="24"/>
        </w:rPr>
        <w:t xml:space="preserve">еде</w:t>
      </w:r>
      <w:r>
        <w:rPr>
          <w:rFonts w:ascii="Times New Roman" w:hAnsi="Times New Roman"/>
          <w:sz w:val="24"/>
          <w:szCs w:val="24"/>
        </w:rPr>
        <w:t xml:space="preserve">рации у Гара</w:t>
      </w:r>
      <w:r>
        <w:rPr>
          <w:rFonts w:ascii="Times New Roman" w:hAnsi="Times New Roman"/>
          <w:sz w:val="24"/>
          <w:szCs w:val="24"/>
        </w:rPr>
        <w:t xml:space="preserve">нта, предоставившего не</w:t>
      </w:r>
      <w:r>
        <w:rPr>
          <w:rFonts w:ascii="Times New Roman" w:hAnsi="Times New Roman"/>
          <w:sz w:val="24"/>
          <w:szCs w:val="24"/>
        </w:rPr>
        <w:t xml:space="preserve">зависимую гарантию в ка</w:t>
      </w:r>
      <w:r>
        <w:rPr>
          <w:rFonts w:ascii="Times New Roman" w:hAnsi="Times New Roman"/>
          <w:sz w:val="24"/>
          <w:szCs w:val="24"/>
        </w:rPr>
        <w:t xml:space="preserve">честве обеспечения исполнения Договора, лицензии на осуществление банковских операций Исполнитель/Принципал</w:t>
      </w:r>
      <w:r>
        <w:rPr>
          <w:rFonts w:ascii="Times New Roman" w:hAnsi="Times New Roman"/>
          <w:sz w:val="24"/>
          <w:szCs w:val="24"/>
        </w:rPr>
        <w:t xml:space="preserve"> обязуется предостави</w:t>
      </w:r>
      <w:r>
        <w:rPr>
          <w:rFonts w:ascii="Times New Roman" w:hAnsi="Times New Roman"/>
          <w:sz w:val="24"/>
          <w:szCs w:val="24"/>
        </w:rPr>
        <w:t xml:space="preserve">ть новое обеспечение исполнения Договора не позднее 30 (тридцати) календарны</w:t>
      </w:r>
      <w:r>
        <w:rPr>
          <w:rFonts w:ascii="Times New Roman" w:hAnsi="Times New Roman"/>
          <w:sz w:val="24"/>
          <w:szCs w:val="24"/>
        </w:rPr>
        <w:t xml:space="preserve">х д</w:t>
      </w:r>
      <w:r>
        <w:rPr>
          <w:rFonts w:ascii="Times New Roman" w:hAnsi="Times New Roman"/>
          <w:sz w:val="24"/>
          <w:szCs w:val="24"/>
        </w:rPr>
        <w:t xml:space="preserve">ней</w:t>
      </w:r>
      <w:r>
        <w:rPr>
          <w:rFonts w:ascii="Times New Roman" w:hAnsi="Times New Roman"/>
          <w:sz w:val="24"/>
          <w:szCs w:val="24"/>
        </w:rPr>
        <w:t xml:space="preserve"> со дня увед</w:t>
      </w:r>
      <w:r>
        <w:rPr>
          <w:rFonts w:ascii="Times New Roman" w:hAnsi="Times New Roman"/>
          <w:sz w:val="24"/>
          <w:szCs w:val="24"/>
        </w:rPr>
        <w:t xml:space="preserve">омления Заказчиком Исполнителя/Принципала о необходимости</w:t>
      </w:r>
      <w:r>
        <w:rPr>
          <w:rFonts w:ascii="Times New Roman" w:hAnsi="Times New Roman"/>
          <w:sz w:val="24"/>
          <w:szCs w:val="24"/>
        </w:rPr>
        <w:t xml:space="preserve"> предоставить соответствующее обеспечение. </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10.6. В случае предоставления в качестве об</w:t>
      </w:r>
      <w:r>
        <w:rPr>
          <w:rFonts w:ascii="Times New Roman" w:hAnsi="Times New Roman"/>
          <w:sz w:val="24"/>
          <w:szCs w:val="24"/>
        </w:rPr>
        <w:t xml:space="preserve">еспечения исполнения Договора поручительс</w:t>
      </w:r>
      <w:r>
        <w:rPr>
          <w:rFonts w:ascii="Times New Roman" w:hAnsi="Times New Roman"/>
          <w:sz w:val="24"/>
          <w:szCs w:val="24"/>
        </w:rPr>
        <w:t xml:space="preserve">тва аффилированного лица, такое поручительство должно соответство</w:t>
      </w:r>
      <w:r>
        <w:rPr>
          <w:rFonts w:ascii="Times New Roman" w:hAnsi="Times New Roman"/>
          <w:sz w:val="24"/>
          <w:szCs w:val="24"/>
        </w:rPr>
        <w:t xml:space="preserve">ват</w:t>
      </w:r>
      <w:r>
        <w:rPr>
          <w:rFonts w:ascii="Times New Roman" w:hAnsi="Times New Roman"/>
          <w:sz w:val="24"/>
          <w:szCs w:val="24"/>
        </w:rPr>
        <w:t xml:space="preserve">ь т</w:t>
      </w:r>
      <w:r>
        <w:rPr>
          <w:rFonts w:ascii="Times New Roman" w:hAnsi="Times New Roman"/>
          <w:sz w:val="24"/>
          <w:szCs w:val="24"/>
        </w:rPr>
        <w:t xml:space="preserve">ребованиям,</w:t>
      </w:r>
      <w:r>
        <w:rPr>
          <w:rFonts w:ascii="Times New Roman" w:hAnsi="Times New Roman"/>
          <w:sz w:val="24"/>
          <w:szCs w:val="24"/>
        </w:rPr>
        <w:t xml:space="preserve"> </w:t>
      </w:r>
      <w:r>
        <w:rPr>
          <w:rFonts w:ascii="Times New Roman" w:hAnsi="Times New Roman"/>
          <w:sz w:val="24"/>
          <w:szCs w:val="24"/>
        </w:rPr>
        <w:t xml:space="preserve">установленным статьями 361 – 367 Гражданского кодекса Российской Федерации.</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10.7.    Поручительство аффилированного с Исполнителем лиц</w:t>
      </w:r>
      <w:r>
        <w:rPr>
          <w:rFonts w:ascii="Times New Roman" w:hAnsi="Times New Roman"/>
          <w:sz w:val="24"/>
          <w:szCs w:val="24"/>
        </w:rPr>
        <w:t xml:space="preserve">а может быть предоставлено в качестве обеспечения испол</w:t>
      </w:r>
      <w:r>
        <w:rPr>
          <w:rFonts w:ascii="Times New Roman" w:hAnsi="Times New Roman"/>
          <w:sz w:val="24"/>
          <w:szCs w:val="24"/>
        </w:rPr>
        <w:t xml:space="preserve">нения договора только в случае, если в отношении Исполнителя</w:t>
      </w:r>
      <w:r>
        <w:rPr>
          <w:rFonts w:ascii="Times New Roman" w:hAnsi="Times New Roman"/>
          <w:sz w:val="24"/>
          <w:szCs w:val="24"/>
        </w:rPr>
        <w:t xml:space="preserve"> иностра</w:t>
      </w:r>
      <w:r>
        <w:rPr>
          <w:rFonts w:ascii="Times New Roman" w:hAnsi="Times New Roman"/>
          <w:sz w:val="24"/>
          <w:szCs w:val="24"/>
        </w:rPr>
        <w:t xml:space="preserve">нн</w:t>
      </w:r>
      <w:r>
        <w:rPr>
          <w:rFonts w:ascii="Times New Roman" w:hAnsi="Times New Roman"/>
          <w:sz w:val="24"/>
          <w:szCs w:val="24"/>
        </w:rPr>
        <w:t xml:space="preserve">ыми государствами введены ограничительные меры и/или в отношении бенефициарных владельцев (совокупная доля его прямого и (или) косве</w:t>
      </w:r>
      <w:r>
        <w:rPr>
          <w:rFonts w:ascii="Times New Roman" w:hAnsi="Times New Roman"/>
          <w:sz w:val="24"/>
          <w:szCs w:val="24"/>
        </w:rPr>
        <w:t xml:space="preserve">нного участия в этой организации составляет не менее 25 процентов) Исполнителя иностранными государствами в</w:t>
      </w:r>
      <w:r>
        <w:rPr>
          <w:rFonts w:ascii="Times New Roman" w:hAnsi="Times New Roman"/>
          <w:sz w:val="24"/>
          <w:szCs w:val="24"/>
        </w:rPr>
        <w:t xml:space="preserve">вед</w:t>
      </w:r>
      <w:r>
        <w:rPr>
          <w:rFonts w:ascii="Times New Roman" w:hAnsi="Times New Roman"/>
          <w:sz w:val="24"/>
          <w:szCs w:val="24"/>
        </w:rPr>
        <w:t xml:space="preserve">ены</w:t>
      </w:r>
      <w:r>
        <w:rPr>
          <w:rFonts w:ascii="Times New Roman" w:hAnsi="Times New Roman"/>
          <w:sz w:val="24"/>
          <w:szCs w:val="24"/>
        </w:rPr>
        <w:t xml:space="preserve"> ограничит</w:t>
      </w:r>
      <w:r>
        <w:rPr>
          <w:rFonts w:ascii="Times New Roman" w:hAnsi="Times New Roman"/>
          <w:sz w:val="24"/>
          <w:szCs w:val="24"/>
        </w:rPr>
        <w:t xml:space="preserve">ел</w:t>
      </w:r>
      <w:r>
        <w:rPr>
          <w:rFonts w:ascii="Times New Roman" w:hAnsi="Times New Roman"/>
          <w:sz w:val="24"/>
          <w:szCs w:val="24"/>
        </w:rPr>
        <w:t xml:space="preserve">ьные меры, при этом такое аффилированное лицо должно:</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1)</w:t>
        <w:tab/>
        <w:t xml:space="preserve">обладать кредитным рейтингом не ниже категории «А» по национальной рейтинго</w:t>
      </w:r>
      <w:r>
        <w:rPr>
          <w:rFonts w:ascii="Times New Roman" w:hAnsi="Times New Roman"/>
          <w:sz w:val="24"/>
          <w:szCs w:val="24"/>
        </w:rPr>
        <w:t xml:space="preserve">вой шкале для Российской Федерации кредитного рейтингового агентства Аналитиче</w:t>
      </w:r>
      <w:r>
        <w:rPr>
          <w:rFonts w:ascii="Times New Roman" w:hAnsi="Times New Roman"/>
          <w:sz w:val="24"/>
          <w:szCs w:val="24"/>
        </w:rPr>
        <w:t xml:space="preserve">ское Кредитное Рейтинговое А</w:t>
      </w:r>
      <w:r>
        <w:rPr>
          <w:rFonts w:ascii="Times New Roman" w:hAnsi="Times New Roman"/>
          <w:sz w:val="24"/>
          <w:szCs w:val="24"/>
        </w:rPr>
        <w:t xml:space="preserve">ген</w:t>
      </w:r>
      <w:r>
        <w:rPr>
          <w:rFonts w:ascii="Times New Roman" w:hAnsi="Times New Roman"/>
          <w:sz w:val="24"/>
          <w:szCs w:val="24"/>
        </w:rPr>
        <w:t xml:space="preserve">тст</w:t>
      </w:r>
      <w:r>
        <w:rPr>
          <w:rFonts w:ascii="Times New Roman" w:hAnsi="Times New Roman"/>
          <w:sz w:val="24"/>
          <w:szCs w:val="24"/>
        </w:rPr>
        <w:t xml:space="preserve">во (Акцион</w:t>
      </w:r>
      <w:r>
        <w:rPr>
          <w:rFonts w:ascii="Times New Roman" w:hAnsi="Times New Roman"/>
          <w:sz w:val="24"/>
          <w:szCs w:val="24"/>
        </w:rPr>
        <w:t xml:space="preserve">ер</w:t>
      </w:r>
      <w:r>
        <w:rPr>
          <w:rFonts w:ascii="Times New Roman" w:hAnsi="Times New Roman"/>
          <w:sz w:val="24"/>
          <w:szCs w:val="24"/>
        </w:rPr>
        <w:t xml:space="preserve">ное общество) или кредитного рейтингового агентства акционерное общество «Рейтинговое Агентство «Эксперт РА»;</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2)</w:t>
        <w:tab/>
        <w:t xml:space="preserve">представить Заказчику</w:t>
      </w:r>
      <w:r>
        <w:rPr>
          <w:rFonts w:ascii="Times New Roman" w:hAnsi="Times New Roman"/>
          <w:sz w:val="24"/>
          <w:szCs w:val="24"/>
        </w:rPr>
        <w:t xml:space="preserve"> сведения, подтверж</w:t>
      </w:r>
      <w:r>
        <w:rPr>
          <w:rFonts w:ascii="Times New Roman" w:hAnsi="Times New Roman"/>
          <w:sz w:val="24"/>
          <w:szCs w:val="24"/>
        </w:rPr>
        <w:t xml:space="preserve">дающие платежеспособность аффилированного лица, в том числе его ежегодную и ежекварт</w:t>
      </w:r>
      <w:r>
        <w:rPr>
          <w:rFonts w:ascii="Times New Roman" w:hAnsi="Times New Roman"/>
          <w:sz w:val="24"/>
          <w:szCs w:val="24"/>
        </w:rPr>
        <w:t xml:space="preserve">аль</w:t>
      </w:r>
      <w:r>
        <w:rPr>
          <w:rFonts w:ascii="Times New Roman" w:hAnsi="Times New Roman"/>
          <w:sz w:val="24"/>
          <w:szCs w:val="24"/>
        </w:rPr>
        <w:t xml:space="preserve">ную</w:t>
      </w:r>
      <w:r>
        <w:rPr>
          <w:rFonts w:ascii="Times New Roman" w:hAnsi="Times New Roman"/>
          <w:sz w:val="24"/>
          <w:szCs w:val="24"/>
        </w:rPr>
        <w:t xml:space="preserve"> бухгалтер</w:t>
      </w:r>
      <w:r>
        <w:rPr>
          <w:rFonts w:ascii="Times New Roman" w:hAnsi="Times New Roman"/>
          <w:sz w:val="24"/>
          <w:szCs w:val="24"/>
        </w:rPr>
        <w:t xml:space="preserve">ск</w:t>
      </w:r>
      <w:r>
        <w:rPr>
          <w:rFonts w:ascii="Times New Roman" w:hAnsi="Times New Roman"/>
          <w:sz w:val="24"/>
          <w:szCs w:val="24"/>
        </w:rPr>
        <w:t xml:space="preserve">ую (финансовую) отчетность;</w:t>
      </w:r>
      <w:r>
        <w:rPr>
          <w:rFonts w:ascii="Times New Roman" w:hAnsi="Times New Roman"/>
          <w:sz w:val="24"/>
          <w:szCs w:val="24"/>
        </w:rPr>
      </w:r>
      <w:r>
        <w:rPr>
          <w:rFonts w:ascii="Times New Roman" w:hAnsi="Times New Roman"/>
          <w:sz w:val="24"/>
          <w:szCs w:val="24"/>
        </w:rPr>
      </w:r>
    </w:p>
    <w:p>
      <w:pPr>
        <w:pStyle w:val="999"/>
        <w:ind w:firstLine="709"/>
        <w:jc w:val="both"/>
      </w:pPr>
      <w:r>
        <w:rPr>
          <w:rFonts w:ascii="Times New Roman" w:hAnsi="Times New Roman"/>
          <w:sz w:val="24"/>
          <w:szCs w:val="24"/>
        </w:rPr>
        <w:t xml:space="preserve">3)</w:t>
        <w:tab/>
        <w:t xml:space="preserve">принять обязательство письменно извещать Заказчика в течение 3-х рабочих дней со дня наступления сле</w:t>
      </w:r>
      <w:r>
        <w:rPr>
          <w:rFonts w:ascii="Times New Roman" w:hAnsi="Times New Roman"/>
          <w:sz w:val="24"/>
          <w:szCs w:val="24"/>
        </w:rPr>
        <w:t xml:space="preserve">дующих событий:</w:t>
      </w:r>
      <w:r/>
    </w:p>
    <w:p>
      <w:pPr>
        <w:pStyle w:val="999"/>
        <w:ind w:firstLine="709"/>
        <w:jc w:val="both"/>
        <w:rPr>
          <w:rFonts w:ascii="Times New Roman" w:hAnsi="Times New Roman"/>
          <w:sz w:val="24"/>
          <w:szCs w:val="24"/>
        </w:rPr>
      </w:pPr>
      <w:r>
        <w:rPr>
          <w:rFonts w:ascii="Times New Roman" w:hAnsi="Times New Roman"/>
          <w:sz w:val="24"/>
          <w:szCs w:val="24"/>
        </w:rPr>
        <w:t xml:space="preserve">- предъявление к аффилированному лицу имущественных требований, превышающих 10 процентов балансовой стоимо</w:t>
      </w:r>
      <w:r>
        <w:rPr>
          <w:rFonts w:ascii="Times New Roman" w:hAnsi="Times New Roman"/>
          <w:sz w:val="24"/>
          <w:szCs w:val="24"/>
        </w:rPr>
        <w:t xml:space="preserve">ст</w:t>
      </w:r>
      <w:r>
        <w:rPr>
          <w:rFonts w:ascii="Times New Roman" w:hAnsi="Times New Roman"/>
          <w:sz w:val="24"/>
          <w:szCs w:val="24"/>
        </w:rPr>
        <w:t xml:space="preserve">и активов аффилированного лица со стороны третьих лиц;</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 возбуждение в отношении руководителя аффилированного лица уголовного дела в</w:t>
      </w:r>
      <w:r>
        <w:rPr>
          <w:rFonts w:ascii="Times New Roman" w:hAnsi="Times New Roman"/>
          <w:sz w:val="24"/>
          <w:szCs w:val="24"/>
        </w:rPr>
        <w:t xml:space="preserve"> соответствии с </w:t>
      </w:r>
      <w:r>
        <w:rPr>
          <w:rFonts w:ascii="Times New Roman" w:hAnsi="Times New Roman"/>
          <w:sz w:val="24"/>
          <w:szCs w:val="24"/>
        </w:rPr>
        <w:t xml:space="preserve">уголовно-процессуальным законодательством Российской Федераци</w:t>
      </w:r>
      <w:r>
        <w:rPr>
          <w:rFonts w:ascii="Times New Roman" w:hAnsi="Times New Roman"/>
          <w:sz w:val="24"/>
          <w:szCs w:val="24"/>
        </w:rPr>
        <w:t xml:space="preserve">и;</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 изменение местонахождения, учредительных д</w:t>
      </w:r>
      <w:r>
        <w:rPr>
          <w:rFonts w:ascii="Times New Roman" w:hAnsi="Times New Roman"/>
          <w:sz w:val="24"/>
          <w:szCs w:val="24"/>
        </w:rPr>
        <w:t xml:space="preserve">окументов, органов управления аффилированного лица, банковских реквизитов аффилированного лица;</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 принятие решения о реорганизации и</w:t>
      </w:r>
      <w:r>
        <w:rPr>
          <w:rFonts w:ascii="Times New Roman" w:hAnsi="Times New Roman"/>
          <w:sz w:val="24"/>
          <w:szCs w:val="24"/>
        </w:rPr>
        <w:t xml:space="preserve">ли ликвидации аф</w:t>
      </w:r>
      <w:r>
        <w:rPr>
          <w:rFonts w:ascii="Times New Roman" w:hAnsi="Times New Roman"/>
          <w:sz w:val="24"/>
          <w:szCs w:val="24"/>
        </w:rPr>
        <w:t xml:space="preserve">филированного лица;</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 принятие судом к производству заявления о </w:t>
      </w:r>
      <w:r>
        <w:rPr>
          <w:rFonts w:ascii="Times New Roman" w:hAnsi="Times New Roman"/>
          <w:sz w:val="24"/>
          <w:szCs w:val="24"/>
        </w:rPr>
        <w:t xml:space="preserve">признании аффилированного лица несостоятельн</w:t>
      </w:r>
      <w:r>
        <w:rPr>
          <w:rFonts w:ascii="Times New Roman" w:hAnsi="Times New Roman"/>
          <w:sz w:val="24"/>
          <w:szCs w:val="24"/>
        </w:rPr>
        <w:t xml:space="preserve">ым (банкротом).</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При наступлении одного из указанных событий Заказчик вправе требовать замены поручительства аффилированного лица н</w:t>
      </w:r>
      <w:r>
        <w:rPr>
          <w:rFonts w:ascii="Times New Roman" w:hAnsi="Times New Roman"/>
          <w:sz w:val="24"/>
          <w:szCs w:val="24"/>
        </w:rPr>
        <w:t xml:space="preserve">а независимую га</w:t>
      </w:r>
      <w:r>
        <w:rPr>
          <w:rFonts w:ascii="Times New Roman" w:hAnsi="Times New Roman"/>
          <w:sz w:val="24"/>
          <w:szCs w:val="24"/>
        </w:rPr>
        <w:t xml:space="preserve">рантию, на поручительство иного аффилированного лица, иное обесп</w:t>
      </w:r>
      <w:r>
        <w:rPr>
          <w:rFonts w:ascii="Times New Roman" w:hAnsi="Times New Roman"/>
          <w:sz w:val="24"/>
          <w:szCs w:val="24"/>
        </w:rPr>
        <w:t xml:space="preserve">ечение обязательств.</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10.8.  Ответственность П</w:t>
      </w:r>
      <w:r>
        <w:rPr>
          <w:rFonts w:ascii="Times New Roman" w:hAnsi="Times New Roman"/>
          <w:sz w:val="24"/>
          <w:szCs w:val="24"/>
        </w:rPr>
        <w:t xml:space="preserve">оручителя перед Заказчиком за надлежащее исполнение Исполнителем обязательств по Договору солидарная, в связи с чем, в случае неиспо</w:t>
      </w:r>
      <w:r>
        <w:rPr>
          <w:rFonts w:ascii="Times New Roman" w:hAnsi="Times New Roman"/>
          <w:sz w:val="24"/>
          <w:szCs w:val="24"/>
        </w:rPr>
        <w:t xml:space="preserve">лнения или ненад</w:t>
      </w:r>
      <w:r>
        <w:rPr>
          <w:rFonts w:ascii="Times New Roman" w:hAnsi="Times New Roman"/>
          <w:sz w:val="24"/>
          <w:szCs w:val="24"/>
        </w:rPr>
        <w:t xml:space="preserve">лежащего исполнения указанного обязательства по Договору, Заказчик</w:t>
      </w:r>
      <w:r>
        <w:rPr>
          <w:rFonts w:ascii="Times New Roman" w:hAnsi="Times New Roman"/>
          <w:sz w:val="24"/>
          <w:szCs w:val="24"/>
        </w:rPr>
        <w:t xml:space="preserve"> вправе по своему выбору потребовать исп</w:t>
      </w:r>
      <w:r>
        <w:rPr>
          <w:rFonts w:ascii="Times New Roman" w:hAnsi="Times New Roman"/>
          <w:sz w:val="24"/>
          <w:szCs w:val="24"/>
        </w:rPr>
        <w:t xml:space="preserve">олнения неисполненного обязательства или его части у Исполнителя и/или Поручителя.</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10</w:t>
      </w:r>
      <w:r>
        <w:rPr>
          <w:rFonts w:ascii="Times New Roman" w:hAnsi="Times New Roman"/>
          <w:sz w:val="24"/>
          <w:szCs w:val="24"/>
        </w:rPr>
        <w:t xml:space="preserve">.9.  В ходе исполнения Договора Исполнитель вправе </w:t>
      </w:r>
      <w:r>
        <w:rPr>
          <w:rFonts w:ascii="Times New Roman" w:hAnsi="Times New Roman"/>
          <w:sz w:val="24"/>
          <w:szCs w:val="24"/>
        </w:rPr>
        <w:t xml:space="preserve">изменить способ </w:t>
      </w:r>
      <w:r>
        <w:rPr>
          <w:rFonts w:ascii="Times New Roman" w:hAnsi="Times New Roman"/>
          <w:sz w:val="24"/>
          <w:szCs w:val="24"/>
        </w:rPr>
        <w:t xml:space="preserve">обеспечения исполнения Договора и</w:t>
      </w:r>
      <w:r>
        <w:rPr>
          <w:rFonts w:ascii="Times New Roman" w:hAnsi="Times New Roman"/>
          <w:sz w:val="24"/>
          <w:szCs w:val="24"/>
        </w:rPr>
        <w:t xml:space="preserve"> (или) предоставить Заказчику</w:t>
      </w:r>
      <w:r>
        <w:rPr>
          <w:rFonts w:ascii="Times New Roman" w:hAnsi="Times New Roman"/>
          <w:sz w:val="24"/>
          <w:szCs w:val="24"/>
        </w:rPr>
        <w:t xml:space="preserve"> взамен ранее предоставленного обеспечения ис</w:t>
      </w:r>
      <w:r>
        <w:rPr>
          <w:rFonts w:ascii="Times New Roman" w:hAnsi="Times New Roman"/>
          <w:sz w:val="24"/>
          <w:szCs w:val="24"/>
        </w:rPr>
        <w:t xml:space="preserve">полнения Договора новое обеспечение исполнения Договора, размер которого может быть уменьшен пропорционально стоимости исполненных о</w:t>
      </w:r>
      <w:r>
        <w:rPr>
          <w:rFonts w:ascii="Times New Roman" w:hAnsi="Times New Roman"/>
          <w:sz w:val="24"/>
          <w:szCs w:val="24"/>
        </w:rPr>
        <w:t xml:space="preserve">бязательств, при</w:t>
      </w:r>
      <w:r>
        <w:rPr>
          <w:rFonts w:ascii="Times New Roman" w:hAnsi="Times New Roman"/>
          <w:sz w:val="24"/>
          <w:szCs w:val="24"/>
        </w:rPr>
        <w:t xml:space="preserve">емка и оплата которых осуществлены в порядке и сроки, которые </w:t>
      </w:r>
      <w:r>
        <w:rPr>
          <w:rFonts w:ascii="Times New Roman" w:hAnsi="Times New Roman"/>
          <w:sz w:val="24"/>
          <w:szCs w:val="24"/>
        </w:rPr>
        <w:t xml:space="preserve">предусмотрены Договором.</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10.10. Уменьшение разм</w:t>
      </w:r>
      <w:r>
        <w:rPr>
          <w:rFonts w:ascii="Times New Roman" w:hAnsi="Times New Roman"/>
          <w:sz w:val="24"/>
          <w:szCs w:val="24"/>
        </w:rPr>
        <w:t xml:space="preserve">ера обеспечения исполнения Договора осуществляется при условии отсутствия неисполненных Исполнителем требований об уплате неустоек (ш</w:t>
      </w:r>
      <w:r>
        <w:rPr>
          <w:rFonts w:ascii="Times New Roman" w:hAnsi="Times New Roman"/>
          <w:sz w:val="24"/>
          <w:szCs w:val="24"/>
        </w:rPr>
        <w:t xml:space="preserve">трафов, пеней), </w:t>
      </w:r>
      <w:r>
        <w:rPr>
          <w:rFonts w:ascii="Times New Roman" w:hAnsi="Times New Roman"/>
          <w:sz w:val="24"/>
          <w:szCs w:val="24"/>
        </w:rPr>
        <w:t xml:space="preserve">предъявленных Заказчиком, а также приемки части поставленног</w:t>
      </w:r>
      <w:r>
        <w:rPr>
          <w:rFonts w:ascii="Times New Roman" w:hAnsi="Times New Roman"/>
          <w:sz w:val="24"/>
          <w:szCs w:val="24"/>
        </w:rPr>
        <w:t xml:space="preserve">о товара, выполненных работ, оказанных услуг в </w:t>
      </w:r>
      <w:r>
        <w:rPr>
          <w:rFonts w:ascii="Times New Roman" w:hAnsi="Times New Roman"/>
          <w:sz w:val="24"/>
          <w:szCs w:val="24"/>
        </w:rPr>
        <w:t xml:space="preserve">объеме, превышающем выплаченный аванс (если Договором предусмотрена выплата аванса).</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10.11.  В случае предоставления в качестве обесп</w:t>
      </w:r>
      <w:r>
        <w:rPr>
          <w:rFonts w:ascii="Times New Roman" w:hAnsi="Times New Roman"/>
          <w:sz w:val="24"/>
          <w:szCs w:val="24"/>
        </w:rPr>
        <w:t xml:space="preserve">ечения исполнени</w:t>
      </w:r>
      <w:r>
        <w:rPr>
          <w:rFonts w:ascii="Times New Roman" w:hAnsi="Times New Roman"/>
          <w:sz w:val="24"/>
          <w:szCs w:val="24"/>
        </w:rPr>
        <w:t xml:space="preserve">я Договора денежных средств, т</w:t>
      </w:r>
      <w:r>
        <w:rPr>
          <w:rFonts w:ascii="Times New Roman" w:hAnsi="Times New Roman"/>
          <w:sz w:val="24"/>
          <w:szCs w:val="24"/>
        </w:rPr>
        <w:t xml:space="preserve">акие денежные средства должны </w:t>
      </w:r>
      <w:r>
        <w:rPr>
          <w:rFonts w:ascii="Times New Roman" w:hAnsi="Times New Roman"/>
          <w:sz w:val="24"/>
          <w:szCs w:val="24"/>
        </w:rPr>
        <w:t xml:space="preserve">быть внесены на счет Заказчика, указанный в Дог</w:t>
      </w:r>
      <w:r>
        <w:rPr>
          <w:rFonts w:ascii="Times New Roman" w:hAnsi="Times New Roman"/>
          <w:sz w:val="24"/>
          <w:szCs w:val="24"/>
        </w:rPr>
        <w:t xml:space="preserve">оворе.</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10.12.  Срок возврата Заказчиком Исполнителю денежных средств, внесенных в качестве обеспечения исполнения Договора, осуществл</w:t>
      </w:r>
      <w:r>
        <w:rPr>
          <w:rFonts w:ascii="Times New Roman" w:hAnsi="Times New Roman"/>
          <w:sz w:val="24"/>
          <w:szCs w:val="24"/>
        </w:rPr>
        <w:t xml:space="preserve">яется в течение </w:t>
      </w:r>
      <w:r>
        <w:rPr>
          <w:rFonts w:ascii="Times New Roman" w:hAnsi="Times New Roman"/>
          <w:sz w:val="24"/>
          <w:szCs w:val="24"/>
        </w:rPr>
        <w:t xml:space="preserve">30 (тридцати) рабочих дней с даты исполнения Исполнителем об</w:t>
      </w:r>
      <w:r>
        <w:rPr>
          <w:rFonts w:ascii="Times New Roman" w:hAnsi="Times New Roman"/>
          <w:sz w:val="24"/>
          <w:szCs w:val="24"/>
        </w:rPr>
        <w:t xml:space="preserve">язательств, предусмотренных Договором. Денежные с</w:t>
      </w:r>
      <w:r>
        <w:rPr>
          <w:rFonts w:ascii="Times New Roman" w:hAnsi="Times New Roman"/>
          <w:sz w:val="24"/>
          <w:szCs w:val="24"/>
        </w:rPr>
        <w:t xml:space="preserve">редства возвращаются на банковский счет Исполнителя.</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10.13. В случае уменьшения размера обеспечения исполнения Договора, если такое об</w:t>
      </w:r>
      <w:r>
        <w:rPr>
          <w:rFonts w:ascii="Times New Roman" w:hAnsi="Times New Roman"/>
          <w:sz w:val="24"/>
          <w:szCs w:val="24"/>
        </w:rPr>
        <w:t xml:space="preserve">еспечение осущес</w:t>
      </w:r>
      <w:r>
        <w:rPr>
          <w:rFonts w:ascii="Times New Roman" w:hAnsi="Times New Roman"/>
          <w:sz w:val="24"/>
          <w:szCs w:val="24"/>
        </w:rPr>
        <w:t xml:space="preserve">твляется путем внесения денежных средств на счет, указанны</w:t>
      </w:r>
      <w:r>
        <w:rPr>
          <w:rFonts w:ascii="Times New Roman" w:hAnsi="Times New Roman"/>
          <w:sz w:val="24"/>
          <w:szCs w:val="24"/>
        </w:rPr>
        <w:t xml:space="preserve">й Заказчиком, по заявлению Исполнителя денежные ср</w:t>
      </w:r>
      <w:r>
        <w:rPr>
          <w:rFonts w:ascii="Times New Roman" w:hAnsi="Times New Roman"/>
          <w:sz w:val="24"/>
          <w:szCs w:val="24"/>
        </w:rPr>
        <w:t xml:space="preserve">едства в сумме, на которую уменьшен размер обеспечения исполнения Договора, возвращаются Заказчиком в течение 30 (тридцати) рабочих</w:t>
      </w:r>
      <w:r>
        <w:rPr>
          <w:rFonts w:ascii="Times New Roman" w:hAnsi="Times New Roman"/>
          <w:sz w:val="24"/>
          <w:szCs w:val="24"/>
        </w:rPr>
        <w:t xml:space="preserve"> дней с даты исп</w:t>
      </w:r>
      <w:r>
        <w:rPr>
          <w:rFonts w:ascii="Times New Roman" w:hAnsi="Times New Roman"/>
          <w:sz w:val="24"/>
          <w:szCs w:val="24"/>
        </w:rPr>
        <w:t xml:space="preserve">олнения Исполнителем обязательств, предусмотренных Договоро</w:t>
      </w:r>
      <w:r>
        <w:rPr>
          <w:rFonts w:ascii="Times New Roman" w:hAnsi="Times New Roman"/>
          <w:sz w:val="24"/>
          <w:szCs w:val="24"/>
        </w:rPr>
        <w:t xml:space="preserve">м, на сумму которых уменьшается размер обеспечения</w:t>
      </w:r>
      <w:r>
        <w:rPr>
          <w:rFonts w:ascii="Times New Roman" w:hAnsi="Times New Roman"/>
          <w:sz w:val="24"/>
          <w:szCs w:val="24"/>
        </w:rPr>
        <w:t xml:space="preserve"> и направления соответствующего заявления Заказчику. Денежные средства возвращаются на банковский счет Исполнителя.</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10.14. Обязательс</w:t>
      </w:r>
      <w:r>
        <w:rPr>
          <w:rFonts w:ascii="Times New Roman" w:hAnsi="Times New Roman"/>
          <w:sz w:val="24"/>
          <w:szCs w:val="24"/>
        </w:rPr>
        <w:t xml:space="preserve">тва Заказчика </w:t>
      </w:r>
      <w:r>
        <w:rPr>
          <w:rFonts w:ascii="Times New Roman" w:hAnsi="Times New Roman"/>
          <w:sz w:val="24"/>
          <w:szCs w:val="24"/>
        </w:rPr>
        <w:t xml:space="preserve">п</w:t>
      </w:r>
      <w:r>
        <w:rPr>
          <w:rFonts w:ascii="Times New Roman" w:hAnsi="Times New Roman"/>
          <w:sz w:val="24"/>
          <w:szCs w:val="24"/>
        </w:rPr>
        <w:t xml:space="preserve">о возврату денежных средств в счет обеспечения исполнения</w:t>
      </w:r>
      <w:r>
        <w:rPr>
          <w:rFonts w:ascii="Times New Roman" w:hAnsi="Times New Roman"/>
          <w:sz w:val="24"/>
          <w:szCs w:val="24"/>
        </w:rPr>
        <w:t xml:space="preserve"> Договора считаются исполненными с момента списания</w:t>
      </w:r>
      <w:r>
        <w:rPr>
          <w:rFonts w:ascii="Times New Roman" w:hAnsi="Times New Roman"/>
          <w:sz w:val="24"/>
          <w:szCs w:val="24"/>
        </w:rPr>
        <w:t xml:space="preserve"> денежных средств со счета Заказчика.</w:t>
      </w:r>
      <w:r>
        <w:rPr>
          <w:rFonts w:ascii="Times New Roman" w:hAnsi="Times New Roman"/>
          <w:sz w:val="24"/>
          <w:szCs w:val="24"/>
        </w:rPr>
      </w:r>
      <w:r>
        <w:rPr>
          <w:rFonts w:ascii="Times New Roman" w:hAnsi="Times New Roman"/>
          <w:sz w:val="24"/>
          <w:szCs w:val="24"/>
        </w:rPr>
      </w:r>
    </w:p>
    <w:p>
      <w:pPr>
        <w:pStyle w:val="999"/>
        <w:ind w:firstLine="709"/>
        <w:jc w:val="both"/>
        <w:rPr>
          <w:rFonts w:ascii="Times New Roman" w:hAnsi="Times New Roman"/>
          <w:sz w:val="24"/>
          <w:szCs w:val="24"/>
        </w:rPr>
      </w:pPr>
      <w:r>
        <w:rPr>
          <w:rFonts w:ascii="Times New Roman" w:hAnsi="Times New Roman"/>
          <w:sz w:val="24"/>
          <w:szCs w:val="24"/>
        </w:rPr>
        <w:t xml:space="preserve">10.15.  Денежные средства, внесенные Исполнителем в качестве обеспечения исполнения Договора, Исполнителю</w:t>
      </w:r>
      <w:r>
        <w:rPr>
          <w:rFonts w:ascii="Times New Roman" w:hAnsi="Times New Roman"/>
          <w:sz w:val="24"/>
          <w:szCs w:val="24"/>
        </w:rPr>
        <w:t xml:space="preserve"> не воз</w:t>
      </w:r>
      <w:r>
        <w:rPr>
          <w:rFonts w:ascii="Times New Roman" w:hAnsi="Times New Roman"/>
          <w:sz w:val="24"/>
          <w:szCs w:val="24"/>
        </w:rPr>
        <w:t xml:space="preserve">вращаются в случае неисполнения, ненадлежащего исполнени</w:t>
      </w:r>
      <w:r>
        <w:rPr>
          <w:rFonts w:ascii="Times New Roman" w:hAnsi="Times New Roman"/>
          <w:sz w:val="24"/>
          <w:szCs w:val="24"/>
        </w:rPr>
        <w:t xml:space="preserve">я Исполнителем обязательств, указанных в </w:t>
      </w:r>
      <w:r>
        <w:rPr>
          <w:rFonts w:ascii="Times New Roman" w:hAnsi="Times New Roman"/>
          <w:sz w:val="24"/>
          <w:szCs w:val="24"/>
        </w:rPr>
        <w:t xml:space="preserve">пункте 10</w:t>
      </w:r>
      <w:r>
        <w:rPr>
          <w:rFonts w:ascii="Times New Roman" w:hAnsi="Times New Roman"/>
          <w:sz w:val="24"/>
          <w:szCs w:val="24"/>
        </w:rPr>
        <w:t xml:space="preserve">.1.</w:t>
      </w:r>
      <w:r>
        <w:rPr>
          <w:rFonts w:ascii="Times New Roman" w:hAnsi="Times New Roman"/>
          <w:sz w:val="24"/>
          <w:szCs w:val="24"/>
        </w:rPr>
      </w:r>
      <w:r>
        <w:rPr>
          <w:rFonts w:ascii="Times New Roman" w:hAnsi="Times New Roman"/>
          <w:sz w:val="24"/>
          <w:szCs w:val="24"/>
        </w:rPr>
      </w:r>
    </w:p>
    <w:p>
      <w:pPr>
        <w:pStyle w:val="999"/>
        <w:ind w:firstLine="709"/>
        <w:jc w:val="both"/>
        <w:rPr>
          <w:sz w:val="24"/>
          <w:szCs w:val="24"/>
          <w:highlight w:val="none"/>
        </w:rPr>
      </w:pPr>
      <w:r>
        <w:rPr>
          <w:rFonts w:ascii="Times New Roman" w:hAnsi="Times New Roman"/>
          <w:sz w:val="24"/>
          <w:szCs w:val="24"/>
        </w:rPr>
        <w:t xml:space="preserve">10.16.  Затраты на осуществление обеспечения обязательств Исполнителя по Договору производятся Исполнителем за счет собственных средств</w:t>
      </w:r>
      <w:r>
        <w:rPr>
          <w:rFonts w:ascii="Times New Roman" w:hAnsi="Times New Roman"/>
          <w:sz w:val="24"/>
          <w:szCs w:val="24"/>
        </w:rPr>
        <w:t xml:space="preserve"> и не компенсиру</w:t>
      </w:r>
      <w:r>
        <w:rPr>
          <w:rFonts w:ascii="Times New Roman" w:hAnsi="Times New Roman"/>
          <w:sz w:val="24"/>
          <w:szCs w:val="24"/>
        </w:rPr>
        <w:t xml:space="preserve">ются Заказчиком.</w:t>
      </w:r>
      <w:r>
        <w:rPr>
          <w:sz w:val="24"/>
          <w:szCs w:val="24"/>
          <w:highlight w:val="none"/>
        </w:rPr>
      </w:r>
      <w:r>
        <w:rPr>
          <w:sz w:val="24"/>
          <w:szCs w:val="24"/>
          <w:highlight w:val="none"/>
        </w:rPr>
      </w:r>
    </w:p>
    <w:p>
      <w:pPr>
        <w:ind w:left="0" w:firstLine="0"/>
        <w:spacing w:after="0"/>
        <w:tabs>
          <w:tab w:val="left" w:pos="1276" w:leader="none"/>
        </w:tabs>
        <w:rPr>
          <w:rFonts w:eastAsia="Calibri"/>
          <w:color w:val="auto"/>
          <w:lang w:val="ru-RU" w:eastAsia="ru-RU"/>
        </w:rPr>
      </w:pPr>
      <w:r>
        <w:rPr>
          <w:rFonts w:eastAsia="Calibri"/>
          <w:color w:val="auto"/>
          <w:lang w:val="ru-RU" w:eastAsia="ru-RU"/>
        </w:rPr>
      </w:r>
      <w:r>
        <w:rPr>
          <w:rFonts w:eastAsia="Calibri"/>
          <w:color w:val="auto"/>
          <w:lang w:val="ru-RU" w:eastAsia="ru-RU"/>
        </w:rPr>
      </w:r>
      <w:r>
        <w:rPr>
          <w:rFonts w:eastAsia="Calibri"/>
          <w:color w:val="auto"/>
          <w:lang w:val="ru-RU" w:eastAsia="ru-RU"/>
        </w:rPr>
      </w:r>
    </w:p>
    <w:p>
      <w:pPr>
        <w:ind w:left="0" w:firstLine="1276"/>
        <w:jc w:val="center"/>
        <w:spacing w:after="0"/>
        <w:tabs>
          <w:tab w:val="left" w:pos="1276" w:leader="none"/>
        </w:tabs>
        <w:rPr>
          <w:b/>
          <w:bCs/>
          <w:sz w:val="24"/>
          <w:szCs w:val="24"/>
        </w:rPr>
      </w:pPr>
      <w:r>
        <w:rPr>
          <w:rFonts w:eastAsia="Calibri"/>
          <w:b/>
          <w:bCs/>
          <w:color w:val="auto"/>
          <w:sz w:val="24"/>
          <w:szCs w:val="24"/>
          <w:lang w:val="ru-RU" w:eastAsia="ru-RU"/>
        </w:rPr>
        <w:t xml:space="preserve">11. Прочие условия</w:t>
      </w:r>
      <w:r>
        <w:rPr>
          <w:b/>
          <w:bCs/>
          <w:sz w:val="24"/>
          <w:szCs w:val="24"/>
        </w:rPr>
      </w:r>
      <w:r>
        <w:rPr>
          <w:b/>
          <w:bCs/>
          <w:sz w:val="24"/>
          <w:szCs w:val="24"/>
        </w:rPr>
      </w:r>
    </w:p>
    <w:p>
      <w:pPr>
        <w:ind w:left="0" w:right="0" w:firstLine="709"/>
        <w:spacing w:after="0"/>
        <w:tabs>
          <w:tab w:val="left" w:pos="1276" w:leader="none"/>
        </w:tabs>
        <w:rPr>
          <w:sz w:val="24"/>
          <w:szCs w:val="24"/>
        </w:rPr>
      </w:pPr>
      <w:r>
        <w:rPr>
          <w:rFonts w:eastAsia="Calibri"/>
          <w:color w:val="auto"/>
          <w:sz w:val="24"/>
          <w:szCs w:val="24"/>
          <w:lang w:val="ru-RU" w:eastAsia="ru-RU"/>
        </w:rPr>
        <w:t xml:space="preserve">11.1. Настоящий Договор может быть расторгнут в одностороннем внесудебном порядке по инициативе Заказчика, но при условии завершения расчетов с Исполнителем за фактически оказанные и принятые Заказчиком услуги.</w:t>
      </w:r>
      <w:r>
        <w:rPr>
          <w:sz w:val="24"/>
          <w:szCs w:val="24"/>
        </w:rPr>
      </w:r>
      <w:r>
        <w:rPr>
          <w:sz w:val="24"/>
          <w:szCs w:val="24"/>
        </w:rPr>
      </w:r>
    </w:p>
    <w:p>
      <w:pPr>
        <w:ind w:left="0" w:right="0" w:firstLine="709"/>
        <w:spacing w:after="0"/>
        <w:tabs>
          <w:tab w:val="left" w:pos="1276" w:leader="none"/>
        </w:tabs>
        <w:rPr>
          <w:sz w:val="24"/>
          <w:szCs w:val="24"/>
        </w:rPr>
      </w:pPr>
      <w:r>
        <w:rPr>
          <w:rFonts w:eastAsia="Calibri"/>
          <w:color w:val="auto"/>
          <w:sz w:val="24"/>
          <w:szCs w:val="24"/>
          <w:lang w:val="ru-RU" w:eastAsia="ru-RU"/>
        </w:rPr>
        <w:t xml:space="preserve">11.2. Заказчик вправе в одностороннем, внесудебном порядке расторгнуть настоящий Договор в случаях:</w:t>
      </w:r>
      <w:r>
        <w:rPr>
          <w:sz w:val="24"/>
          <w:szCs w:val="24"/>
        </w:rPr>
      </w:r>
      <w:r>
        <w:rPr>
          <w:sz w:val="24"/>
          <w:szCs w:val="24"/>
        </w:rPr>
      </w:r>
    </w:p>
    <w:p>
      <w:pPr>
        <w:ind w:left="0" w:right="0" w:firstLine="709"/>
        <w:spacing w:after="0"/>
        <w:tabs>
          <w:tab w:val="left" w:pos="1276" w:leader="none"/>
        </w:tabs>
        <w:rPr>
          <w:sz w:val="24"/>
          <w:szCs w:val="24"/>
        </w:rPr>
      </w:pPr>
      <w:r>
        <w:rPr>
          <w:rFonts w:eastAsia="Calibri"/>
          <w:color w:val="auto"/>
          <w:sz w:val="24"/>
          <w:szCs w:val="24"/>
          <w:lang w:val="ru-RU" w:eastAsia="ru-RU"/>
        </w:rPr>
        <w:t xml:space="preserve">- нарушения Исполнителем сроков оказания услуг;</w:t>
      </w:r>
      <w:r>
        <w:rPr>
          <w:sz w:val="24"/>
          <w:szCs w:val="24"/>
        </w:rPr>
      </w:r>
      <w:r>
        <w:rPr>
          <w:sz w:val="24"/>
          <w:szCs w:val="24"/>
        </w:rPr>
      </w:r>
    </w:p>
    <w:p>
      <w:pPr>
        <w:ind w:left="0" w:right="0" w:firstLine="709"/>
        <w:spacing w:after="0"/>
        <w:tabs>
          <w:tab w:val="left" w:pos="1276" w:leader="none"/>
        </w:tabs>
        <w:rPr>
          <w:sz w:val="24"/>
          <w:szCs w:val="24"/>
        </w:rPr>
      </w:pPr>
      <w:r>
        <w:rPr>
          <w:rFonts w:eastAsia="Calibri"/>
          <w:color w:val="auto"/>
          <w:sz w:val="24"/>
          <w:szCs w:val="24"/>
          <w:lang w:val="ru-RU" w:eastAsia="ru-RU"/>
        </w:rPr>
        <w:t xml:space="preserve">- ненадлежащего качества оказания услуг Исполнителем;</w:t>
      </w:r>
      <w:r>
        <w:rPr>
          <w:sz w:val="24"/>
          <w:szCs w:val="24"/>
        </w:rPr>
      </w:r>
      <w:r>
        <w:rPr>
          <w:sz w:val="24"/>
          <w:szCs w:val="24"/>
        </w:rPr>
      </w:r>
    </w:p>
    <w:p>
      <w:pPr>
        <w:ind w:left="0" w:right="0" w:firstLine="709"/>
        <w:spacing w:after="0"/>
        <w:tabs>
          <w:tab w:val="left" w:pos="1276" w:leader="none"/>
        </w:tabs>
        <w:rPr>
          <w:sz w:val="24"/>
          <w:szCs w:val="24"/>
        </w:rPr>
      </w:pPr>
      <w:r>
        <w:rPr>
          <w:rFonts w:eastAsia="Calibri"/>
          <w:color w:val="auto"/>
          <w:sz w:val="24"/>
          <w:szCs w:val="24"/>
          <w:lang w:val="ru-RU" w:eastAsia="ru-RU"/>
        </w:rPr>
        <w:t xml:space="preserve">- в иных случаях, указанных в Договоре.</w:t>
      </w:r>
      <w:r>
        <w:rPr>
          <w:sz w:val="24"/>
          <w:szCs w:val="24"/>
        </w:rPr>
      </w:r>
      <w:r>
        <w:rPr>
          <w:sz w:val="24"/>
          <w:szCs w:val="24"/>
        </w:rPr>
      </w:r>
    </w:p>
    <w:p>
      <w:pPr>
        <w:ind w:left="0" w:right="0" w:firstLine="709"/>
        <w:spacing w:after="0"/>
        <w:tabs>
          <w:tab w:val="left" w:pos="1276" w:leader="none"/>
        </w:tabs>
        <w:rPr>
          <w:sz w:val="24"/>
          <w:szCs w:val="24"/>
        </w:rPr>
      </w:pPr>
      <w:r>
        <w:rPr>
          <w:rFonts w:eastAsia="Calibri"/>
          <w:color w:val="auto"/>
          <w:sz w:val="24"/>
          <w:szCs w:val="24"/>
          <w:lang w:val="ru-RU" w:eastAsia="ru-RU"/>
        </w:rPr>
        <w:t xml:space="preserve">11.3. Направление юридически значимых сообщений:</w:t>
      </w:r>
      <w:r>
        <w:rPr>
          <w:sz w:val="24"/>
          <w:szCs w:val="24"/>
        </w:rPr>
      </w:r>
      <w:r>
        <w:rPr>
          <w:sz w:val="24"/>
          <w:szCs w:val="24"/>
        </w:rPr>
      </w:r>
    </w:p>
    <w:p>
      <w:pPr>
        <w:ind w:left="0" w:right="0" w:firstLine="709"/>
        <w:spacing w:after="0"/>
        <w:tabs>
          <w:tab w:val="left" w:pos="1276" w:leader="none"/>
        </w:tabs>
        <w:rPr>
          <w:sz w:val="24"/>
          <w:szCs w:val="24"/>
        </w:rPr>
      </w:pPr>
      <w:r>
        <w:rPr>
          <w:rFonts w:eastAsia="Calibri"/>
          <w:color w:val="auto"/>
          <w:sz w:val="24"/>
          <w:szCs w:val="24"/>
          <w:lang w:val="ru-RU" w:eastAsia="ru-RU"/>
        </w:rPr>
        <w:t xml:space="preserve">1</w:t>
      </w:r>
      <w:r>
        <w:rPr>
          <w:rFonts w:eastAsia="Calibri"/>
          <w:color w:val="auto"/>
          <w:sz w:val="24"/>
          <w:szCs w:val="24"/>
          <w:lang w:val="ru-RU" w:eastAsia="ru-RU"/>
        </w:rPr>
        <w:t xml:space="preserve">1.3.1. Если иное не предусмотрено законом, заявления, уведомления, извещения, требования или иные юридически значимые сообщения, с которыми закон или сделка связывает наступление гражданско-правовых последствий для другого лица, влекут для этого лица такие</w:t>
      </w:r>
      <w:r>
        <w:rPr>
          <w:rFonts w:eastAsia="Calibri"/>
          <w:color w:val="auto"/>
          <w:sz w:val="24"/>
          <w:szCs w:val="24"/>
          <w:lang w:val="ru-RU" w:eastAsia="ru-RU"/>
        </w:rPr>
        <w:t xml:space="preserve"> последствия с момента доставки соответствующего сообщения ему или его представителю.</w:t>
      </w:r>
      <w:r>
        <w:rPr>
          <w:sz w:val="24"/>
          <w:szCs w:val="24"/>
        </w:rPr>
      </w:r>
      <w:r>
        <w:rPr>
          <w:sz w:val="24"/>
          <w:szCs w:val="24"/>
        </w:rPr>
      </w:r>
    </w:p>
    <w:p>
      <w:pPr>
        <w:ind w:left="0" w:right="0" w:firstLine="709"/>
        <w:spacing w:after="0"/>
        <w:tabs>
          <w:tab w:val="left" w:pos="1276" w:leader="none"/>
        </w:tabs>
        <w:rPr>
          <w:sz w:val="24"/>
          <w:szCs w:val="24"/>
        </w:rPr>
      </w:pPr>
      <w:r>
        <w:rPr>
          <w:rFonts w:eastAsia="Calibri"/>
          <w:color w:val="auto"/>
          <w:sz w:val="24"/>
          <w:szCs w:val="24"/>
          <w:lang w:val="ru-RU" w:eastAsia="ru-RU"/>
        </w:rPr>
        <w:t xml:space="preserve">11.3.2. 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r>
        <w:rPr>
          <w:sz w:val="24"/>
          <w:szCs w:val="24"/>
        </w:rPr>
      </w:r>
      <w:r>
        <w:rPr>
          <w:sz w:val="24"/>
          <w:szCs w:val="24"/>
        </w:rPr>
      </w:r>
    </w:p>
    <w:p>
      <w:pPr>
        <w:ind w:left="0" w:right="0" w:firstLine="709"/>
        <w:spacing w:after="0"/>
        <w:tabs>
          <w:tab w:val="left" w:pos="1276" w:leader="none"/>
        </w:tabs>
        <w:rPr>
          <w:sz w:val="24"/>
          <w:szCs w:val="24"/>
        </w:rPr>
      </w:pPr>
      <w:r>
        <w:rPr>
          <w:rFonts w:eastAsia="Calibri"/>
          <w:color w:val="auto"/>
          <w:sz w:val="24"/>
          <w:szCs w:val="24"/>
          <w:lang w:val="ru-RU" w:eastAsia="ru-RU"/>
        </w:rPr>
        <w:t xml:space="preserve">11.3.3. Заявления, уведомления, извещения, требования или иные юридически значимые сообщения, с которыми закон или Договор связывают наступление гражданско-правовых последствий для другой Стороны, должны направляться только одним из следующих способов:</w:t>
      </w:r>
      <w:r>
        <w:rPr>
          <w:sz w:val="24"/>
          <w:szCs w:val="24"/>
        </w:rPr>
      </w:r>
      <w:r>
        <w:rPr>
          <w:sz w:val="24"/>
          <w:szCs w:val="24"/>
        </w:rPr>
      </w:r>
    </w:p>
    <w:p>
      <w:pPr>
        <w:ind w:left="0" w:right="0" w:firstLine="709"/>
        <w:spacing w:after="0"/>
        <w:tabs>
          <w:tab w:val="left" w:pos="1276" w:leader="none"/>
        </w:tabs>
        <w:rPr>
          <w:sz w:val="24"/>
          <w:szCs w:val="24"/>
        </w:rPr>
      </w:pPr>
      <w:r>
        <w:rPr>
          <w:rFonts w:eastAsia="Calibri"/>
          <w:color w:val="auto"/>
          <w:sz w:val="24"/>
          <w:szCs w:val="24"/>
          <w:lang w:val="ru-RU" w:eastAsia="ru-RU"/>
        </w:rPr>
        <w:t xml:space="preserve">- заказным письмом с уведомлением о вручении;</w:t>
      </w:r>
      <w:r>
        <w:rPr>
          <w:sz w:val="24"/>
          <w:szCs w:val="24"/>
        </w:rPr>
      </w:r>
      <w:r>
        <w:rPr>
          <w:sz w:val="24"/>
          <w:szCs w:val="24"/>
        </w:rPr>
      </w:r>
    </w:p>
    <w:p>
      <w:pPr>
        <w:ind w:left="0" w:right="0" w:firstLine="709"/>
        <w:spacing w:after="0"/>
        <w:tabs>
          <w:tab w:val="left" w:pos="1276" w:leader="none"/>
        </w:tabs>
        <w:rPr>
          <w:sz w:val="24"/>
          <w:szCs w:val="24"/>
        </w:rPr>
      </w:pPr>
      <w:r>
        <w:rPr>
          <w:rFonts w:eastAsia="Calibri"/>
          <w:color w:val="auto"/>
          <w:sz w:val="24"/>
          <w:szCs w:val="24"/>
          <w:lang w:val="ru-RU" w:eastAsia="ru-RU"/>
        </w:rPr>
        <w:t xml:space="preserve">- по электронной почте на официальный адрес Стороны (в том числе указанный в разделе 13 настоящего Договора).</w:t>
      </w:r>
      <w:r>
        <w:rPr>
          <w:sz w:val="24"/>
          <w:szCs w:val="24"/>
        </w:rPr>
      </w:r>
      <w:r>
        <w:rPr>
          <w:sz w:val="24"/>
          <w:szCs w:val="24"/>
        </w:rPr>
      </w:r>
    </w:p>
    <w:p>
      <w:pPr>
        <w:ind w:left="0" w:right="0" w:firstLine="709"/>
        <w:spacing w:after="0"/>
        <w:tabs>
          <w:tab w:val="left" w:pos="1276" w:leader="none"/>
        </w:tabs>
        <w:rPr>
          <w:sz w:val="24"/>
          <w:szCs w:val="24"/>
        </w:rPr>
      </w:pPr>
      <w:r>
        <w:rPr>
          <w:rFonts w:eastAsia="Calibri"/>
          <w:color w:val="auto"/>
          <w:sz w:val="24"/>
          <w:szCs w:val="24"/>
          <w:lang w:val="ru-RU" w:eastAsia="ru-RU"/>
        </w:rPr>
        <w:t xml:space="preserve">Юридически значимые сообщения направляются исключительно предусмотренными Договором способами. Направление сообщения иным способом не может считаться надлежащим.</w:t>
      </w:r>
      <w:r>
        <w:rPr>
          <w:sz w:val="24"/>
          <w:szCs w:val="24"/>
        </w:rPr>
      </w:r>
      <w:r>
        <w:rPr>
          <w:sz w:val="24"/>
          <w:szCs w:val="24"/>
        </w:rPr>
      </w:r>
    </w:p>
    <w:p>
      <w:pPr>
        <w:ind w:left="0" w:right="0" w:firstLine="709"/>
        <w:spacing w:after="0"/>
        <w:tabs>
          <w:tab w:val="left" w:pos="1276" w:leader="none"/>
        </w:tabs>
        <w:rPr>
          <w:sz w:val="24"/>
          <w:szCs w:val="24"/>
        </w:rPr>
      </w:pPr>
      <w:r>
        <w:rPr>
          <w:rFonts w:eastAsia="Calibri"/>
          <w:color w:val="auto"/>
          <w:sz w:val="24"/>
          <w:szCs w:val="24"/>
          <w:lang w:val="ru-RU" w:eastAsia="ru-RU"/>
        </w:rPr>
        <w:t xml:space="preserve">1</w:t>
      </w:r>
      <w:r>
        <w:rPr>
          <w:rFonts w:eastAsia="Calibri"/>
          <w:color w:val="auto"/>
          <w:sz w:val="24"/>
          <w:szCs w:val="24"/>
          <w:lang w:val="ru-RU" w:eastAsia="ru-RU"/>
        </w:rPr>
        <w:t xml:space="preserve">1.3.4. Юридическое лицо несет риск последствий неполучения юридически значимых сообщений, доставленных по адресу, указанному в едином государственном реестре юридических лиц (ЕГРЮЛ), а также риск отсутствия по указанному адресу своего органа или представит</w:t>
      </w:r>
      <w:r>
        <w:rPr>
          <w:rFonts w:eastAsia="Calibri"/>
          <w:color w:val="auto"/>
          <w:sz w:val="24"/>
          <w:szCs w:val="24"/>
          <w:lang w:val="ru-RU" w:eastAsia="ru-RU"/>
        </w:rPr>
        <w:t xml:space="preserve">еля. Сообщения, доставленные по адресу, указанному в ЕГРЮЛ, считаются полученными юридическим лицом, даже если оно не находится по указанному адресу.</w:t>
      </w:r>
      <w:r>
        <w:rPr>
          <w:sz w:val="24"/>
          <w:szCs w:val="24"/>
        </w:rPr>
      </w:r>
      <w:r>
        <w:rPr>
          <w:sz w:val="24"/>
          <w:szCs w:val="24"/>
        </w:rPr>
      </w:r>
    </w:p>
    <w:p>
      <w:pPr>
        <w:ind w:left="0" w:right="0" w:firstLine="709"/>
        <w:spacing w:after="0"/>
        <w:tabs>
          <w:tab w:val="left" w:pos="1276" w:leader="none"/>
        </w:tabs>
        <w:rPr>
          <w:sz w:val="24"/>
          <w:szCs w:val="24"/>
        </w:rPr>
      </w:pPr>
      <w:r>
        <w:rPr>
          <w:rFonts w:eastAsia="Calibri"/>
          <w:color w:val="auto"/>
          <w:sz w:val="24"/>
          <w:szCs w:val="24"/>
          <w:lang w:val="ru-RU" w:eastAsia="ru-RU"/>
        </w:rPr>
        <w:t xml:space="preserve">1</w:t>
      </w:r>
      <w:r>
        <w:rPr>
          <w:rFonts w:eastAsia="Calibri"/>
          <w:color w:val="auto"/>
          <w:sz w:val="24"/>
          <w:szCs w:val="24"/>
          <w:lang w:val="ru-RU" w:eastAsia="ru-RU"/>
        </w:rPr>
        <w:t xml:space="preserve">1.4. Стороны вправе использовать электронный документооборот для обмена документами в рамках исполнения обязательств по настоящему Договору, о чем Стороны подписывают друг с другом соответствующее соглашение. Электронный документооборот, в том числе, может</w:t>
      </w:r>
      <w:r>
        <w:rPr>
          <w:rFonts w:eastAsia="Calibri"/>
          <w:color w:val="auto"/>
          <w:sz w:val="24"/>
          <w:szCs w:val="24"/>
          <w:lang w:val="ru-RU" w:eastAsia="ru-RU"/>
        </w:rPr>
        <w:t xml:space="preserve"> </w:t>
      </w:r>
      <w:r>
        <w:rPr>
          <w:rFonts w:eastAsia="Calibri"/>
          <w:color w:val="auto"/>
          <w:sz w:val="24"/>
          <w:szCs w:val="24"/>
          <w:lang w:val="ru-RU" w:eastAsia="ru-RU"/>
        </w:rPr>
        <w:t xml:space="preserve">использоваться Сторонами при выставлении и получении счетов, счетов-фактур, актов сдачи-приемки оказанных услуг и актов сверки расчетов. Сторона, инициирующая подписание документов с использованием электронного документооборота, направляет другой Стороне п</w:t>
      </w:r>
      <w:r>
        <w:rPr>
          <w:rFonts w:eastAsia="Calibri"/>
          <w:color w:val="auto"/>
          <w:sz w:val="24"/>
          <w:szCs w:val="24"/>
          <w:lang w:val="ru-RU" w:eastAsia="ru-RU"/>
        </w:rPr>
        <w:t xml:space="preserve">редложение об этом. </w:t>
      </w:r>
      <w:r>
        <w:rPr>
          <w:sz w:val="24"/>
          <w:szCs w:val="24"/>
        </w:rPr>
      </w:r>
      <w:r>
        <w:rPr>
          <w:sz w:val="24"/>
          <w:szCs w:val="24"/>
        </w:rPr>
      </w:r>
    </w:p>
    <w:p>
      <w:pPr>
        <w:ind w:left="0" w:right="0" w:firstLine="709"/>
        <w:spacing w:after="0"/>
        <w:tabs>
          <w:tab w:val="left" w:pos="1276" w:leader="none"/>
        </w:tabs>
        <w:rPr>
          <w:sz w:val="24"/>
          <w:szCs w:val="24"/>
        </w:rPr>
      </w:pPr>
      <w:r>
        <w:rPr>
          <w:rFonts w:eastAsia="Calibri"/>
          <w:color w:val="auto"/>
          <w:sz w:val="24"/>
          <w:szCs w:val="24"/>
          <w:lang w:val="ru-RU" w:eastAsia="ru-RU"/>
        </w:rPr>
        <w:t xml:space="preserve">Для обмена документами Стороны также могут использовать бумажный документооборот, порядок и сроки которого согласованы Сторонами в рамках настоящего Договора.</w:t>
      </w:r>
      <w:r>
        <w:rPr>
          <w:sz w:val="24"/>
          <w:szCs w:val="24"/>
        </w:rPr>
      </w:r>
      <w:r>
        <w:rPr>
          <w:sz w:val="24"/>
          <w:szCs w:val="24"/>
        </w:rPr>
      </w:r>
    </w:p>
    <w:p>
      <w:pPr>
        <w:ind w:left="0" w:right="0" w:firstLine="709"/>
        <w:spacing w:after="0"/>
        <w:tabs>
          <w:tab w:val="left" w:pos="1276" w:leader="none"/>
        </w:tabs>
        <w:rPr>
          <w:sz w:val="24"/>
          <w:szCs w:val="24"/>
        </w:rPr>
      </w:pPr>
      <w:r>
        <w:rPr>
          <w:rFonts w:eastAsia="Calibri"/>
          <w:color w:val="auto"/>
          <w:sz w:val="24"/>
          <w:szCs w:val="24"/>
          <w:lang w:val="ru-RU" w:eastAsia="ru-RU"/>
        </w:rPr>
        <w:t xml:space="preserve">11.4.1. Договор, Дополнительные соглашения к нему, а также документы по исполнению сделки, могут быть подписаны с использованием усиленной квалифицированной электронной подписи и получены Сторонами в системе электронного документооборота «Контур.Диадок» </w:t>
      </w:r>
      <w:r>
        <w:rPr>
          <w:rFonts w:eastAsia="Calibri"/>
          <w:color w:val="auto"/>
          <w:sz w:val="24"/>
          <w:szCs w:val="24"/>
          <w:lang w:val="ru-RU" w:eastAsia="ru-RU"/>
        </w:rPr>
        <w:t xml:space="preserve">. Электронный документооборот Стороны осуществляют в соответствии с требованиями Федерального закона от 06.04.2011 № 63-ФЗ «Об электронной подписи», иных нормативных правовых акт</w:t>
      </w:r>
      <w:r>
        <w:rPr>
          <w:rFonts w:eastAsia="Calibri"/>
          <w:color w:val="auto"/>
          <w:sz w:val="24"/>
          <w:szCs w:val="24"/>
          <w:lang w:val="ru-RU" w:eastAsia="ru-RU"/>
        </w:rPr>
        <w:t xml:space="preserve">ов, условиями соглашений и договоров, заключенных между Сторонами, а также с учетом положений регламентирующих документов оператора Электронного документооборота (ЭДО).  </w:t>
      </w:r>
      <w:r>
        <w:rPr>
          <w:sz w:val="24"/>
          <w:szCs w:val="24"/>
        </w:rPr>
      </w:r>
      <w:r>
        <w:rPr>
          <w:sz w:val="24"/>
          <w:szCs w:val="24"/>
        </w:rPr>
      </w:r>
    </w:p>
    <w:p>
      <w:pPr>
        <w:ind w:left="0" w:right="0" w:firstLine="709"/>
        <w:spacing w:after="0"/>
        <w:tabs>
          <w:tab w:val="left" w:pos="1276" w:leader="none"/>
        </w:tabs>
        <w:rPr>
          <w:sz w:val="24"/>
          <w:szCs w:val="24"/>
        </w:rPr>
      </w:pPr>
      <w:r>
        <w:rPr>
          <w:rFonts w:eastAsia="Calibri"/>
          <w:color w:val="auto"/>
          <w:sz w:val="24"/>
          <w:szCs w:val="24"/>
          <w:lang w:val="ru-RU" w:eastAsia="ru-RU"/>
        </w:rPr>
        <w:t xml:space="preserve">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r>
        <w:rPr>
          <w:sz w:val="24"/>
          <w:szCs w:val="24"/>
        </w:rPr>
      </w:r>
      <w:r>
        <w:rPr>
          <w:sz w:val="24"/>
          <w:szCs w:val="24"/>
        </w:rPr>
      </w:r>
    </w:p>
    <w:p>
      <w:pPr>
        <w:ind w:left="0" w:right="0" w:firstLine="709"/>
        <w:spacing w:after="0"/>
        <w:tabs>
          <w:tab w:val="left" w:pos="1276" w:leader="none"/>
        </w:tabs>
        <w:rPr>
          <w:sz w:val="24"/>
          <w:szCs w:val="24"/>
        </w:rPr>
      </w:pPr>
      <w:r>
        <w:rPr>
          <w:rFonts w:eastAsia="Calibri"/>
          <w:color w:val="auto"/>
          <w:sz w:val="24"/>
          <w:szCs w:val="24"/>
          <w:lang w:val="ru-RU" w:eastAsia="ru-RU"/>
        </w:rPr>
        <w:t xml:space="preserve">11.5. Ни одна из Сторон не вправе передавать имеющиеся права и обязанности по настоящему Договору третьей стороне без письменного согласия другой Стороны.</w:t>
      </w:r>
      <w:r>
        <w:rPr>
          <w:sz w:val="24"/>
          <w:szCs w:val="24"/>
        </w:rPr>
      </w:r>
      <w:r>
        <w:rPr>
          <w:sz w:val="24"/>
          <w:szCs w:val="24"/>
        </w:rPr>
      </w:r>
    </w:p>
    <w:p>
      <w:pPr>
        <w:ind w:left="0" w:right="0" w:firstLine="709"/>
        <w:spacing w:after="0"/>
        <w:tabs>
          <w:tab w:val="left" w:pos="1276" w:leader="none"/>
        </w:tabs>
        <w:rPr>
          <w:sz w:val="24"/>
          <w:szCs w:val="24"/>
        </w:rPr>
      </w:pPr>
      <w:r>
        <w:rPr>
          <w:rFonts w:eastAsia="Calibri"/>
          <w:color w:val="auto"/>
          <w:sz w:val="24"/>
          <w:szCs w:val="24"/>
          <w:lang w:val="ru-RU" w:eastAsia="ru-RU"/>
        </w:rPr>
        <w:t xml:space="preserve">11.6. Договор составлен в двух экземплярах, имеющих равную юридическую силу, по одному экземпляру для каждой из Сторон.</w:t>
      </w:r>
      <w:r>
        <w:rPr>
          <w:sz w:val="24"/>
          <w:szCs w:val="24"/>
        </w:rPr>
      </w:r>
      <w:r>
        <w:rPr>
          <w:sz w:val="24"/>
          <w:szCs w:val="24"/>
        </w:rPr>
      </w:r>
    </w:p>
    <w:p>
      <w:pPr>
        <w:ind w:left="0" w:right="0" w:firstLine="709"/>
        <w:spacing w:after="0"/>
        <w:tabs>
          <w:tab w:val="left" w:pos="1276" w:leader="none"/>
        </w:tabs>
        <w:rPr>
          <w:sz w:val="24"/>
          <w:szCs w:val="24"/>
        </w:rPr>
      </w:pPr>
      <w:r>
        <w:rPr>
          <w:rFonts w:eastAsia="Calibri"/>
          <w:color w:val="auto"/>
          <w:sz w:val="24"/>
          <w:szCs w:val="24"/>
          <w:lang w:val="ru-RU" w:eastAsia="ru-RU"/>
        </w:rPr>
        <w:t xml:space="preserve">11.7. Все письменные экземпляры результатов оказания услуг (отчеты и другие документы), которые Исполнитель предоставляет в соответствии с настоящим Договором, становятся и остаются собственностью Заказчика.</w:t>
      </w:r>
      <w:r>
        <w:rPr>
          <w:sz w:val="24"/>
          <w:szCs w:val="24"/>
        </w:rPr>
      </w:r>
      <w:r>
        <w:rPr>
          <w:sz w:val="24"/>
          <w:szCs w:val="24"/>
        </w:rPr>
      </w:r>
    </w:p>
    <w:p>
      <w:pPr>
        <w:ind w:left="0" w:right="0" w:firstLine="709"/>
        <w:spacing w:after="0"/>
        <w:tabs>
          <w:tab w:val="left" w:pos="1276" w:leader="none"/>
        </w:tabs>
        <w:rPr>
          <w:sz w:val="24"/>
          <w:szCs w:val="24"/>
        </w:rPr>
      </w:pPr>
      <w:r>
        <w:rPr>
          <w:rFonts w:eastAsia="Calibri"/>
          <w:color w:val="auto"/>
          <w:sz w:val="24"/>
          <w:szCs w:val="24"/>
          <w:lang w:val="ru-RU" w:eastAsia="ru-RU"/>
        </w:rPr>
        <w:t xml:space="preserve">11.8. Все дополнения и изменения к настоящему Договору действительны в том случае, если они оформлены письменным соглашением и подписаны уполномоченными представителями обеих Сторон.</w:t>
      </w:r>
      <w:r>
        <w:rPr>
          <w:sz w:val="24"/>
          <w:szCs w:val="24"/>
        </w:rPr>
      </w:r>
      <w:r>
        <w:rPr>
          <w:sz w:val="24"/>
          <w:szCs w:val="24"/>
        </w:rPr>
      </w:r>
    </w:p>
    <w:p>
      <w:pPr>
        <w:ind w:left="0" w:right="0" w:firstLine="709"/>
        <w:spacing w:after="0"/>
        <w:tabs>
          <w:tab w:val="left" w:pos="1276" w:leader="none"/>
        </w:tabs>
        <w:rPr>
          <w:sz w:val="24"/>
          <w:szCs w:val="24"/>
        </w:rPr>
      </w:pPr>
      <w:r>
        <w:rPr>
          <w:rFonts w:eastAsia="Calibri"/>
          <w:color w:val="auto"/>
          <w:sz w:val="24"/>
          <w:szCs w:val="24"/>
          <w:lang w:val="ru-RU" w:eastAsia="ru-RU"/>
        </w:rPr>
        <w:t xml:space="preserve">11.9. После подписания настоящего Договора все предыдущие письменные и устные соглашения, переписка, переговоры между Сторонами, относящиеся к настоящему Договору, теряют силу, если они противоречат настоящему Договору.</w:t>
      </w:r>
      <w:r>
        <w:rPr>
          <w:sz w:val="24"/>
          <w:szCs w:val="24"/>
        </w:rPr>
      </w:r>
      <w:r>
        <w:rPr>
          <w:sz w:val="24"/>
          <w:szCs w:val="24"/>
        </w:rPr>
      </w:r>
    </w:p>
    <w:p>
      <w:pPr>
        <w:ind w:left="0" w:right="0" w:firstLine="709"/>
        <w:spacing w:after="0"/>
        <w:tabs>
          <w:tab w:val="left" w:pos="1276" w:leader="none"/>
        </w:tabs>
        <w:rPr>
          <w:sz w:val="24"/>
          <w:szCs w:val="24"/>
        </w:rPr>
      </w:pPr>
      <w:r>
        <w:rPr>
          <w:rFonts w:eastAsia="Calibri"/>
          <w:color w:val="auto"/>
          <w:sz w:val="24"/>
          <w:szCs w:val="24"/>
          <w:lang w:val="ru-RU" w:eastAsia="ru-RU"/>
        </w:rPr>
        <w:t xml:space="preserve">1</w:t>
      </w:r>
      <w:r>
        <w:rPr>
          <w:rFonts w:eastAsia="Calibri"/>
          <w:color w:val="auto"/>
          <w:sz w:val="24"/>
          <w:szCs w:val="24"/>
          <w:lang w:val="ru-RU" w:eastAsia="ru-RU"/>
        </w:rPr>
        <w:t xml:space="preserve">1.10. Сторона должна письменно уведомить об изменении адреса или платежных реквизитов другую Сторону в течение 5 (пяти) календарных дней с момента таких изменений. При отсутствии указанного уведомления оплата по настоящему Договору считается совершенной по</w:t>
      </w:r>
      <w:r>
        <w:rPr>
          <w:rFonts w:eastAsia="Calibri"/>
          <w:color w:val="auto"/>
          <w:sz w:val="24"/>
          <w:szCs w:val="24"/>
          <w:lang w:val="ru-RU" w:eastAsia="ru-RU"/>
        </w:rPr>
        <w:t xml:space="preserve"> надлежащим реквизитам и исключает ответственность оплатившей Стороны.</w:t>
      </w:r>
      <w:r>
        <w:rPr>
          <w:sz w:val="24"/>
          <w:szCs w:val="24"/>
        </w:rPr>
      </w:r>
      <w:r>
        <w:rPr>
          <w:sz w:val="24"/>
          <w:szCs w:val="24"/>
        </w:rPr>
      </w:r>
    </w:p>
    <w:p>
      <w:pPr>
        <w:ind w:left="0" w:right="0" w:firstLine="709"/>
        <w:spacing w:after="0"/>
        <w:tabs>
          <w:tab w:val="left" w:pos="1276" w:leader="none"/>
        </w:tabs>
        <w:rPr>
          <w:rFonts w:eastAsia="Calibri"/>
          <w:color w:val="auto"/>
          <w:sz w:val="24"/>
          <w:szCs w:val="24"/>
          <w:highlight w:val="none"/>
          <w:lang w:val="ru-RU" w:eastAsia="ru-RU"/>
        </w:rPr>
      </w:pPr>
      <w:r>
        <w:rPr>
          <w:rFonts w:eastAsia="Calibri"/>
          <w:color w:val="auto"/>
          <w:sz w:val="24"/>
          <w:szCs w:val="24"/>
          <w:lang w:val="ru-RU" w:eastAsia="ru-RU"/>
        </w:rPr>
        <w:t xml:space="preserve">11.11. Во всех случаях, не оговоренных настоящим Договором, Стороны будут руководствоваться действующим законодательством Российской Федерации, а также принципами добросовестности и разумности.  </w:t>
      </w:r>
      <w:r>
        <w:rPr>
          <w:rFonts w:eastAsia="Calibri"/>
          <w:color w:val="auto"/>
          <w:sz w:val="24"/>
          <w:szCs w:val="24"/>
          <w:highlight w:val="none"/>
          <w:lang w:val="ru-RU" w:eastAsia="ru-RU"/>
        </w:rPr>
      </w:r>
      <w:r>
        <w:rPr>
          <w:rFonts w:eastAsia="Calibri"/>
          <w:color w:val="auto"/>
          <w:sz w:val="24"/>
          <w:szCs w:val="24"/>
          <w:highlight w:val="none"/>
          <w:lang w:val="ru-RU" w:eastAsia="ru-RU"/>
        </w:rPr>
      </w:r>
    </w:p>
    <w:p>
      <w:pPr>
        <w:ind w:left="0" w:right="0" w:firstLine="709"/>
        <w:spacing w:after="0"/>
        <w:tabs>
          <w:tab w:val="left" w:pos="1276" w:leader="none"/>
        </w:tabs>
        <w:rPr>
          <w:rFonts w:eastAsia="Calibri"/>
          <w:color w:val="auto"/>
          <w:lang w:val="ru-RU" w:eastAsia="ru-RU"/>
        </w:rPr>
      </w:pPr>
      <w:r>
        <w:rPr>
          <w:rFonts w:eastAsia="Calibri"/>
          <w:color w:val="auto"/>
          <w:lang w:val="ru-RU" w:eastAsia="ru-RU"/>
        </w:rPr>
      </w:r>
      <w:r>
        <w:rPr>
          <w:rFonts w:eastAsia="Calibri"/>
          <w:color w:val="auto"/>
          <w:lang w:val="ru-RU" w:eastAsia="ru-RU"/>
        </w:rPr>
      </w:r>
      <w:r>
        <w:rPr>
          <w:rFonts w:eastAsia="Calibri"/>
          <w:color w:val="auto"/>
          <w:lang w:val="ru-RU" w:eastAsia="ru-RU"/>
        </w:rPr>
      </w:r>
    </w:p>
    <w:p>
      <w:pPr>
        <w:ind w:left="0" w:right="0" w:firstLine="709"/>
        <w:jc w:val="center"/>
        <w:spacing w:after="0"/>
        <w:tabs>
          <w:tab w:val="left" w:pos="1276" w:leader="none"/>
        </w:tabs>
        <w:rPr>
          <w:rFonts w:eastAsia="Calibri"/>
          <w:b/>
          <w:bCs/>
          <w:color w:val="auto"/>
          <w:sz w:val="24"/>
          <w:szCs w:val="24"/>
          <w:highlight w:val="none"/>
          <w:lang w:val="ru-RU" w:eastAsia="ru-RU"/>
        </w:rPr>
      </w:pPr>
      <w:r>
        <w:rPr>
          <w:rFonts w:eastAsia="Calibri"/>
          <w:b/>
          <w:bCs/>
          <w:color w:val="auto"/>
          <w:sz w:val="24"/>
          <w:szCs w:val="24"/>
          <w:highlight w:val="none"/>
          <w:lang w:val="ru-RU" w:eastAsia="ru-RU"/>
        </w:rPr>
        <w:t xml:space="preserve">12. Приложения</w:t>
      </w:r>
      <w:r>
        <w:rPr>
          <w:rFonts w:eastAsia="Calibri"/>
          <w:b/>
          <w:bCs/>
          <w:color w:val="auto"/>
          <w:sz w:val="24"/>
          <w:szCs w:val="24"/>
          <w:highlight w:val="none"/>
          <w:lang w:val="ru-RU" w:eastAsia="ru-RU"/>
        </w:rPr>
      </w:r>
      <w:r>
        <w:rPr>
          <w:rFonts w:eastAsia="Calibri"/>
          <w:b/>
          <w:bCs/>
          <w:color w:val="auto"/>
          <w:sz w:val="24"/>
          <w:szCs w:val="24"/>
          <w:highlight w:val="none"/>
          <w:lang w:val="ru-RU" w:eastAsia="ru-RU"/>
        </w:rPr>
      </w:r>
    </w:p>
    <w:p>
      <w:pPr>
        <w:ind w:left="0" w:right="0" w:firstLine="709"/>
        <w:jc w:val="both"/>
        <w:spacing w:after="0"/>
        <w:tabs>
          <w:tab w:val="left" w:pos="1276" w:leader="none"/>
        </w:tabs>
        <w:rPr>
          <w:rFonts w:eastAsia="Calibri"/>
          <w:b w:val="0"/>
          <w:bCs w:val="0"/>
          <w:color w:val="auto"/>
          <w:sz w:val="24"/>
          <w:szCs w:val="24"/>
          <w:highlight w:val="none"/>
        </w:rPr>
      </w:pPr>
      <w:r>
        <w:rPr>
          <w:rFonts w:eastAsia="Calibri"/>
          <w:b w:val="0"/>
          <w:bCs w:val="0"/>
          <w:color w:val="auto"/>
          <w:sz w:val="24"/>
          <w:szCs w:val="24"/>
          <w:highlight w:val="none"/>
          <w:lang w:val="ru-RU" w:eastAsia="ru-RU"/>
        </w:rPr>
      </w:r>
      <w:r>
        <w:rPr>
          <w:rFonts w:eastAsia="Calibri"/>
          <w:b w:val="0"/>
          <w:bCs w:val="0"/>
          <w:color w:val="auto"/>
          <w:sz w:val="24"/>
          <w:szCs w:val="24"/>
          <w:highlight w:val="none"/>
          <w:lang w:val="ru-RU" w:eastAsia="ru-RU"/>
        </w:rPr>
        <w:t xml:space="preserve">12.1. К настоящему Договору прилагаются и являются его неотъемлемыми частями:</w:t>
      </w:r>
      <w:r>
        <w:rPr>
          <w:rFonts w:eastAsia="Calibri"/>
          <w:b w:val="0"/>
          <w:bCs w:val="0"/>
          <w:color w:val="auto"/>
          <w:sz w:val="24"/>
          <w:szCs w:val="24"/>
          <w:highlight w:val="none"/>
        </w:rPr>
      </w:r>
      <w:r>
        <w:rPr>
          <w:rFonts w:eastAsia="Calibri"/>
          <w:b w:val="0"/>
          <w:bCs w:val="0"/>
          <w:color w:val="auto"/>
          <w:sz w:val="24"/>
          <w:szCs w:val="24"/>
          <w:highlight w:val="none"/>
        </w:rPr>
      </w:r>
    </w:p>
    <w:p>
      <w:pPr>
        <w:ind w:left="0" w:right="0" w:firstLine="709"/>
        <w:jc w:val="both"/>
        <w:spacing w:after="0"/>
        <w:tabs>
          <w:tab w:val="left" w:pos="1276" w:leader="none"/>
        </w:tabs>
        <w:rPr>
          <w:rFonts w:eastAsia="Calibri"/>
          <w:b w:val="0"/>
          <w:bCs w:val="0"/>
          <w:color w:val="auto"/>
          <w:sz w:val="24"/>
          <w:szCs w:val="24"/>
          <w:highlight w:val="none"/>
          <w:lang w:val="ru-RU" w:eastAsia="ru-RU"/>
        </w:rPr>
      </w:pPr>
      <w:r>
        <w:rPr>
          <w:rFonts w:eastAsia="Calibri"/>
          <w:b w:val="0"/>
          <w:bCs w:val="0"/>
          <w:color w:val="auto"/>
          <w:sz w:val="24"/>
          <w:szCs w:val="24"/>
          <w:highlight w:val="none"/>
          <w:lang w:val="ru-RU" w:eastAsia="ru-RU"/>
        </w:rPr>
        <w:t xml:space="preserve">Приложение № 1 – </w:t>
      </w:r>
      <w:r>
        <w:rPr>
          <w:rFonts w:eastAsia="Calibri"/>
          <w:b w:val="0"/>
          <w:bCs w:val="0"/>
          <w:color w:val="auto"/>
          <w:sz w:val="24"/>
          <w:szCs w:val="24"/>
          <w:highlight w:val="none"/>
          <w:lang w:val="ru-RU" w:eastAsia="ru-RU"/>
        </w:rPr>
        <w:t xml:space="preserve">Задание Заказчика на оказание услуг</w:t>
      </w:r>
      <w:r>
        <w:rPr>
          <w:rFonts w:eastAsia="Calibri"/>
          <w:b w:val="0"/>
          <w:bCs w:val="0"/>
          <w:color w:val="auto"/>
          <w:sz w:val="24"/>
          <w:szCs w:val="24"/>
          <w:highlight w:val="none"/>
          <w:lang w:val="ru-RU" w:eastAsia="ru-RU"/>
        </w:rPr>
        <w:t xml:space="preserve">;</w:t>
      </w:r>
      <w:r>
        <w:rPr>
          <w:rFonts w:eastAsia="Calibri"/>
          <w:b w:val="0"/>
          <w:bCs w:val="0"/>
          <w:color w:val="auto"/>
          <w:sz w:val="24"/>
          <w:szCs w:val="24"/>
          <w:highlight w:val="none"/>
          <w:lang w:val="ru-RU" w:eastAsia="ru-RU"/>
        </w:rPr>
      </w:r>
      <w:r>
        <w:rPr>
          <w:rFonts w:eastAsia="Calibri"/>
          <w:b w:val="0"/>
          <w:bCs w:val="0"/>
          <w:color w:val="auto"/>
          <w:sz w:val="24"/>
          <w:szCs w:val="24"/>
          <w:highlight w:val="none"/>
          <w:lang w:val="ru-RU" w:eastAsia="ru-RU"/>
        </w:rPr>
      </w:r>
    </w:p>
    <w:p>
      <w:pPr>
        <w:ind w:left="0" w:right="0" w:firstLine="709"/>
        <w:jc w:val="both"/>
        <w:spacing w:after="0"/>
        <w:tabs>
          <w:tab w:val="left" w:pos="1276" w:leader="none"/>
        </w:tabs>
        <w:rPr>
          <w:b w:val="0"/>
          <w:bCs w:val="0"/>
        </w:rPr>
      </w:pPr>
      <w:r>
        <w:rPr>
          <w:rFonts w:eastAsia="Calibri"/>
          <w:b w:val="0"/>
          <w:bCs w:val="0"/>
          <w:color w:val="auto"/>
          <w:sz w:val="24"/>
          <w:szCs w:val="24"/>
          <w:highlight w:val="none"/>
          <w:lang w:val="ru-RU" w:eastAsia="ru-RU"/>
        </w:rPr>
        <w:t xml:space="preserve">Приложение №2 – </w:t>
      </w:r>
      <w:r>
        <w:rPr>
          <w:rFonts w:eastAsia="Calibri"/>
          <w:b w:val="0"/>
          <w:bCs w:val="0"/>
          <w:color w:val="auto"/>
          <w:sz w:val="24"/>
          <w:szCs w:val="24"/>
          <w:highlight w:val="none"/>
          <w:lang w:val="ru-RU" w:eastAsia="ru-RU"/>
        </w:rPr>
        <w:t xml:space="preserve"> </w:t>
      </w:r>
      <w:r>
        <w:rPr>
          <w:rFonts w:eastAsia="Calibri"/>
          <w:b w:val="0"/>
          <w:bCs w:val="0"/>
          <w:color w:val="auto"/>
          <w:sz w:val="24"/>
          <w:szCs w:val="24"/>
          <w:highlight w:val="none"/>
          <w:lang w:val="ru-RU" w:eastAsia="ru-RU"/>
        </w:rPr>
        <w:t xml:space="preserve">Форма заявки</w:t>
      </w:r>
      <w:r>
        <w:rPr>
          <w:rFonts w:eastAsia="Calibri"/>
          <w:b w:val="0"/>
          <w:bCs w:val="0"/>
          <w:color w:val="auto"/>
          <w:sz w:val="24"/>
          <w:szCs w:val="24"/>
          <w:highlight w:val="none"/>
          <w:lang w:val="ru-RU" w:eastAsia="ru-RU"/>
        </w:rPr>
        <w:t xml:space="preserve">;</w:t>
      </w:r>
      <w:r>
        <w:rPr>
          <w:b w:val="0"/>
          <w:bCs w:val="0"/>
        </w:rPr>
      </w:r>
      <w:r>
        <w:rPr>
          <w:b w:val="0"/>
          <w:bCs w:val="0"/>
        </w:rPr>
      </w:r>
    </w:p>
    <w:p>
      <w:pPr>
        <w:ind w:left="0" w:right="0" w:firstLine="709"/>
        <w:jc w:val="both"/>
        <w:spacing w:after="0"/>
        <w:tabs>
          <w:tab w:val="left" w:pos="1276" w:leader="none"/>
        </w:tabs>
        <w:rPr>
          <w:rFonts w:eastAsia="Calibri"/>
          <w:b w:val="0"/>
          <w:bCs w:val="0"/>
          <w:color w:val="auto"/>
          <w:sz w:val="24"/>
          <w:szCs w:val="24"/>
          <w:highlight w:val="none"/>
          <w:lang w:val="ru-RU" w:eastAsia="ru-RU"/>
        </w:rPr>
      </w:pPr>
      <w:r>
        <w:rPr>
          <w:rFonts w:eastAsia="Calibri"/>
          <w:b w:val="0"/>
          <w:bCs w:val="0"/>
          <w:color w:val="auto"/>
          <w:sz w:val="24"/>
          <w:szCs w:val="24"/>
          <w:highlight w:val="none"/>
          <w:lang w:val="ru-RU" w:eastAsia="ru-RU"/>
        </w:rPr>
        <w:t xml:space="preserve">Приложение № 3 </w:t>
      </w:r>
      <w:r>
        <w:rPr>
          <w:rFonts w:eastAsia="Calibri"/>
          <w:b w:val="0"/>
          <w:bCs w:val="0"/>
          <w:color w:val="auto"/>
          <w:sz w:val="24"/>
          <w:szCs w:val="24"/>
          <w:highlight w:val="none"/>
          <w:lang w:val="ru-RU" w:eastAsia="ru-RU"/>
        </w:rPr>
        <w:t xml:space="preserve">–</w:t>
      </w:r>
      <w:r>
        <w:rPr>
          <w:rFonts w:eastAsia="Calibri"/>
          <w:b w:val="0"/>
          <w:bCs w:val="0"/>
          <w:color w:val="auto"/>
          <w:sz w:val="24"/>
          <w:szCs w:val="24"/>
          <w:highlight w:val="none"/>
          <w:lang w:val="ru-RU" w:eastAsia="ru-RU"/>
        </w:rPr>
        <w:t xml:space="preserve"> </w:t>
      </w:r>
      <w:r>
        <w:rPr>
          <w:rFonts w:eastAsia="Calibri"/>
          <w:b w:val="0"/>
          <w:bCs w:val="0"/>
          <w:color w:val="auto"/>
          <w:sz w:val="24"/>
          <w:szCs w:val="24"/>
          <w:highlight w:val="none"/>
          <w:lang w:val="ru-RU" w:eastAsia="ru-RU"/>
        </w:rPr>
        <w:t xml:space="preserve">Форма Акта сдачи-приемки оказанных услуг</w:t>
      </w:r>
      <w:r>
        <w:rPr>
          <w:rFonts w:eastAsia="Calibri"/>
          <w:b w:val="0"/>
          <w:bCs w:val="0"/>
          <w:color w:val="auto"/>
          <w:sz w:val="24"/>
          <w:szCs w:val="24"/>
          <w:highlight w:val="none"/>
          <w:lang w:val="ru-RU" w:eastAsia="ru-RU"/>
        </w:rPr>
        <w:t xml:space="preserve">;</w:t>
      </w:r>
      <w:r>
        <w:rPr>
          <w:rFonts w:eastAsia="Calibri"/>
          <w:b w:val="0"/>
          <w:bCs w:val="0"/>
          <w:color w:val="auto"/>
          <w:sz w:val="24"/>
          <w:szCs w:val="24"/>
          <w:highlight w:val="none"/>
          <w:lang w:val="ru-RU" w:eastAsia="ru-RU"/>
        </w:rPr>
      </w:r>
      <w:r>
        <w:rPr>
          <w:rFonts w:eastAsia="Calibri"/>
          <w:b w:val="0"/>
          <w:bCs w:val="0"/>
          <w:color w:val="auto"/>
          <w:sz w:val="24"/>
          <w:szCs w:val="24"/>
          <w:highlight w:val="none"/>
          <w:lang w:val="ru-RU" w:eastAsia="ru-RU"/>
        </w:rPr>
      </w:r>
    </w:p>
    <w:p>
      <w:pPr>
        <w:ind w:left="0" w:right="0" w:firstLine="709"/>
        <w:jc w:val="both"/>
        <w:spacing w:after="0"/>
        <w:tabs>
          <w:tab w:val="left" w:pos="1276" w:leader="none"/>
        </w:tabs>
        <w:rPr>
          <w:rFonts w:eastAsia="Calibri"/>
          <w:b w:val="0"/>
          <w:bCs w:val="0"/>
          <w:color w:val="auto"/>
          <w:sz w:val="24"/>
          <w:szCs w:val="24"/>
          <w:highlight w:val="none"/>
          <w:lang w:val="ru-RU" w:eastAsia="ru-RU"/>
        </w:rPr>
      </w:pPr>
      <w:r>
        <w:rPr>
          <w:rFonts w:eastAsia="Calibri"/>
          <w:b w:val="0"/>
          <w:bCs w:val="0"/>
          <w:color w:val="auto"/>
          <w:sz w:val="24"/>
          <w:szCs w:val="24"/>
          <w:highlight w:val="none"/>
          <w:lang w:val="ru-RU" w:eastAsia="ru-RU"/>
        </w:rPr>
      </w:r>
      <w:r>
        <w:rPr>
          <w:rFonts w:eastAsia="Calibri"/>
          <w:b w:val="0"/>
          <w:bCs w:val="0"/>
          <w:color w:val="auto"/>
          <w:sz w:val="24"/>
          <w:szCs w:val="24"/>
          <w:highlight w:val="none"/>
          <w:lang w:val="ru-RU" w:eastAsia="ru-RU"/>
        </w:rPr>
        <w:t xml:space="preserve">Приложение № 4 –</w:t>
      </w:r>
      <w:r>
        <w:rPr>
          <w:rFonts w:eastAsia="Calibri"/>
          <w:b w:val="0"/>
          <w:bCs w:val="0"/>
          <w:color w:val="auto"/>
          <w:sz w:val="24"/>
          <w:szCs w:val="24"/>
          <w:highlight w:val="none"/>
          <w:lang w:val="ru-RU" w:eastAsia="ru-RU"/>
        </w:rPr>
        <w:t xml:space="preserve">Техническое задание;</w:t>
      </w:r>
      <w:r>
        <w:rPr>
          <w:rFonts w:eastAsia="Calibri"/>
          <w:b w:val="0"/>
          <w:bCs w:val="0"/>
          <w:color w:val="auto"/>
          <w:sz w:val="24"/>
          <w:szCs w:val="24"/>
          <w:highlight w:val="none"/>
          <w:lang w:val="ru-RU" w:eastAsia="ru-RU"/>
        </w:rPr>
      </w:r>
      <w:r>
        <w:rPr>
          <w:rFonts w:eastAsia="Calibri"/>
          <w:b w:val="0"/>
          <w:bCs w:val="0"/>
          <w:color w:val="auto"/>
          <w:sz w:val="24"/>
          <w:szCs w:val="24"/>
          <w:highlight w:val="none"/>
          <w:lang w:val="ru-RU" w:eastAsia="ru-RU"/>
        </w:rPr>
      </w:r>
    </w:p>
    <w:p>
      <w:pPr>
        <w:ind w:left="0" w:right="0" w:firstLine="709"/>
        <w:jc w:val="both"/>
        <w:spacing w:after="0"/>
        <w:tabs>
          <w:tab w:val="left" w:pos="1276" w:leader="none"/>
        </w:tabs>
        <w:rPr>
          <w:rFonts w:eastAsia="Calibri"/>
          <w:b w:val="0"/>
          <w:bCs w:val="0"/>
          <w:color w:val="auto"/>
          <w:sz w:val="24"/>
          <w:szCs w:val="24"/>
          <w:highlight w:val="none"/>
        </w:rPr>
      </w:pPr>
      <w:r>
        <w:rPr>
          <w:rFonts w:eastAsia="Calibri"/>
          <w:b w:val="0"/>
          <w:bCs w:val="0"/>
          <w:color w:val="auto"/>
          <w:sz w:val="24"/>
          <w:szCs w:val="24"/>
          <w:highlight w:val="none"/>
          <w:lang w:val="ru-RU" w:eastAsia="ru-RU"/>
        </w:rPr>
        <w:t xml:space="preserve">Приложение № 5 - Форма по раскрытию информации в отношении всей цепочки собственников, включая бенефициаров (в том числе, конечных).</w:t>
      </w:r>
      <w:r>
        <w:rPr>
          <w:rFonts w:eastAsia="Calibri"/>
          <w:b w:val="0"/>
          <w:bCs w:val="0"/>
          <w:color w:val="auto"/>
          <w:sz w:val="24"/>
          <w:szCs w:val="24"/>
          <w:highlight w:val="none"/>
        </w:rPr>
      </w:r>
      <w:r>
        <w:rPr>
          <w:rFonts w:eastAsia="Calibri"/>
          <w:b w:val="0"/>
          <w:bCs w:val="0"/>
          <w:color w:val="auto"/>
          <w:sz w:val="24"/>
          <w:szCs w:val="24"/>
          <w:highlight w:val="none"/>
        </w:rPr>
      </w:r>
    </w:p>
    <w:p>
      <w:pPr>
        <w:ind w:left="0" w:firstLine="0"/>
        <w:spacing w:after="0"/>
        <w:tabs>
          <w:tab w:val="left" w:pos="1276" w:leader="none"/>
        </w:tabs>
        <w:rPr>
          <w:rFonts w:eastAsia="Calibri"/>
          <w:color w:val="auto"/>
          <w:lang w:val="ru-RU" w:eastAsia="ru-RU"/>
        </w:rPr>
      </w:pPr>
      <w:r>
        <w:rPr>
          <w:rFonts w:eastAsia="Calibri"/>
          <w:color w:val="auto"/>
          <w:lang w:val="ru-RU" w:eastAsia="ru-RU"/>
        </w:rPr>
      </w:r>
      <w:r>
        <w:rPr>
          <w:rFonts w:eastAsia="Calibri"/>
          <w:color w:val="auto"/>
          <w:lang w:val="ru-RU" w:eastAsia="ru-RU"/>
        </w:rPr>
      </w:r>
      <w:r>
        <w:rPr>
          <w:rFonts w:eastAsia="Calibri"/>
          <w:color w:val="auto"/>
          <w:lang w:val="ru-RU" w:eastAsia="ru-RU"/>
        </w:rPr>
      </w:r>
    </w:p>
    <w:p>
      <w:pPr>
        <w:ind w:left="0" w:firstLine="1276"/>
        <w:spacing w:after="0"/>
        <w:tabs>
          <w:tab w:val="left" w:pos="1276" w:leader="none"/>
        </w:tabs>
        <w:rPr>
          <w:rFonts w:eastAsia="Calibri"/>
          <w:color w:val="auto"/>
          <w:lang w:val="ru-RU" w:eastAsia="ru-RU"/>
        </w:rPr>
      </w:pPr>
      <w:r>
        <w:rPr>
          <w:rFonts w:eastAsia="Calibri"/>
          <w:color w:val="auto"/>
          <w:lang w:val="ru-RU" w:eastAsia="ru-RU"/>
        </w:rPr>
      </w:r>
      <w:r>
        <w:rPr>
          <w:rFonts w:eastAsia="Calibri"/>
          <w:color w:val="auto"/>
          <w:lang w:val="ru-RU" w:eastAsia="ru-RU"/>
        </w:rPr>
      </w:r>
      <w:r>
        <w:rPr>
          <w:rFonts w:eastAsia="Calibri"/>
          <w:color w:val="auto"/>
          <w:lang w:val="ru-RU" w:eastAsia="ru-RU"/>
        </w:rPr>
      </w:r>
    </w:p>
    <w:p>
      <w:pPr>
        <w:pStyle w:val="956"/>
        <w:ind w:left="0" w:firstLine="0"/>
        <w:rPr>
          <w:b/>
          <w:sz w:val="24"/>
          <w:szCs w:val="24"/>
        </w:rPr>
      </w:pPr>
      <w:r>
        <w:rPr>
          <w:b/>
          <w:sz w:val="24"/>
          <w:szCs w:val="24"/>
          <w:lang w:val="ru-RU"/>
        </w:rPr>
        <w:t xml:space="preserve">13. </w:t>
      </w:r>
      <w:r>
        <w:rPr>
          <w:b/>
          <w:sz w:val="24"/>
          <w:szCs w:val="24"/>
          <w:lang w:val="ru-RU"/>
        </w:rPr>
        <w:t xml:space="preserve">Адреса, </w:t>
      </w:r>
      <w:r>
        <w:rPr>
          <w:b/>
          <w:sz w:val="24"/>
          <w:szCs w:val="24"/>
          <w:lang w:val="ru-RU"/>
        </w:rPr>
        <w:t xml:space="preserve">реквизиты и подписи сторон</w:t>
      </w:r>
      <w:r>
        <w:rPr>
          <w:b/>
          <w:sz w:val="24"/>
          <w:szCs w:val="24"/>
        </w:rPr>
      </w:r>
      <w:r>
        <w:rPr>
          <w:b/>
          <w:sz w:val="24"/>
          <w:szCs w:val="24"/>
        </w:rPr>
      </w:r>
    </w:p>
    <w:p>
      <w:pPr>
        <w:rPr>
          <w:lang w:val="ru-RU"/>
        </w:rPr>
      </w:pPr>
      <w:r>
        <w:rPr>
          <w:lang w:val="ru-RU"/>
        </w:rPr>
      </w:r>
      <w:r>
        <w:rPr>
          <w:lang w:val="ru-RU"/>
        </w:rPr>
      </w:r>
      <w:r>
        <w:rPr>
          <w:lang w:val="ru-RU"/>
        </w:rPr>
      </w:r>
    </w:p>
    <w:tbl>
      <w:tblPr>
        <w:tblStyle w:val="97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4961"/>
        <w:gridCol w:w="4961"/>
      </w:tblGrid>
      <w:tr>
        <w:tblPrEx/>
        <w:trPr/>
        <w:tc>
          <w:tcPr>
            <w:tcW w:w="4961" w:type="dxa"/>
            <w:textDirection w:val="lrTb"/>
            <w:noWrap w:val="false"/>
          </w:tcPr>
          <w:p>
            <w:pPr>
              <w:ind w:firstLine="0"/>
              <w:jc w:val="both"/>
              <w:spacing w:after="0" w:line="240" w:lineRule="auto"/>
              <w:rPr>
                <w:rFonts w:ascii="Times New Roman" w:hAnsi="Times New Roman"/>
                <w:sz w:val="24"/>
                <w:szCs w:val="24"/>
              </w:rPr>
            </w:pPr>
            <w:r>
              <w:rPr>
                <w:rFonts w:ascii="Times New Roman" w:hAnsi="Times New Roman"/>
                <w:b/>
                <w:bCs/>
                <w:sz w:val="24"/>
                <w:szCs w:val="24"/>
                <w:highlight w:val="none"/>
              </w:rPr>
              <w:t xml:space="preserve">Заказчик</w:t>
            </w:r>
            <w:r>
              <w:rPr>
                <w:rFonts w:ascii="Times New Roman" w:hAnsi="Times New Roman"/>
                <w:sz w:val="24"/>
                <w:szCs w:val="24"/>
              </w:rPr>
            </w:r>
            <w:r>
              <w:rPr>
                <w:rFonts w:ascii="Times New Roman" w:hAnsi="Times New Roman"/>
                <w:sz w:val="24"/>
                <w:szCs w:val="24"/>
              </w:rPr>
            </w:r>
          </w:p>
          <w:p>
            <w:pPr>
              <w:pStyle w:val="955"/>
              <w:ind w:firstLine="0"/>
              <w:jc w:val="both"/>
              <w:spacing w:after="0" w:line="240" w:lineRule="auto"/>
              <w:rPr>
                <w:rFonts w:ascii="Times New Roman" w:hAnsi="Times New Roman"/>
                <w:b/>
                <w:bCs/>
                <w:sz w:val="24"/>
                <w:szCs w:val="24"/>
                <w:highlight w:val="none"/>
              </w:rPr>
            </w:pPr>
            <w:r>
              <w:rPr>
                <w:rFonts w:ascii="Times New Roman" w:hAnsi="Times New Roman"/>
                <w:b/>
                <w:bCs/>
                <w:sz w:val="24"/>
                <w:szCs w:val="24"/>
              </w:rPr>
              <w:t xml:space="preserve">АО «Невский экологический оператор»</w:t>
            </w:r>
            <w:r>
              <w:rPr>
                <w:rFonts w:ascii="Times New Roman" w:hAnsi="Times New Roman"/>
                <w:b/>
                <w:bCs/>
                <w:sz w:val="24"/>
                <w:szCs w:val="24"/>
                <w:highlight w:val="none"/>
              </w:rPr>
            </w:r>
            <w:r>
              <w:rPr>
                <w:rFonts w:ascii="Times New Roman" w:hAnsi="Times New Roman"/>
                <w:b/>
                <w:bCs/>
                <w:sz w:val="24"/>
                <w:szCs w:val="24"/>
                <w:highlight w:val="none"/>
              </w:rPr>
            </w:r>
          </w:p>
          <w:p>
            <w:pPr>
              <w:pStyle w:val="955"/>
              <w:ind w:firstLine="0"/>
              <w:jc w:val="both"/>
              <w:spacing w:after="0" w:line="240" w:lineRule="auto"/>
              <w:rPr>
                <w:rFonts w:ascii="Times New Roman" w:hAnsi="Times New Roman"/>
                <w:sz w:val="24"/>
                <w:szCs w:val="24"/>
              </w:rPr>
            </w:pPr>
            <w:r>
              <w:rPr>
                <w:rFonts w:ascii="Times New Roman" w:hAnsi="Times New Roman"/>
                <w:sz w:val="24"/>
                <w:szCs w:val="24"/>
              </w:rPr>
              <w:t xml:space="preserve">Адрес: 195009, г. Санкт-Петербург, ул. Арсенальная д. 1, к. 2, лит. А, пом. 1Н-23 (часть)</w:t>
            </w:r>
            <w:r>
              <w:rPr>
                <w:rFonts w:ascii="Times New Roman" w:hAnsi="Times New Roman"/>
                <w:sz w:val="24"/>
                <w:szCs w:val="24"/>
              </w:rPr>
            </w:r>
            <w:r>
              <w:rPr>
                <w:rFonts w:ascii="Times New Roman" w:hAnsi="Times New Roman"/>
                <w:sz w:val="24"/>
                <w:szCs w:val="24"/>
              </w:rPr>
            </w:r>
          </w:p>
          <w:p>
            <w:pPr>
              <w:pStyle w:val="955"/>
              <w:ind w:firstLine="0"/>
              <w:jc w:val="both"/>
              <w:spacing w:after="0" w:line="240" w:lineRule="auto"/>
              <w:rPr>
                <w:rFonts w:ascii="Times New Roman" w:hAnsi="Times New Roman"/>
                <w:sz w:val="24"/>
                <w:szCs w:val="24"/>
              </w:rPr>
            </w:pPr>
            <w:r>
              <w:rPr>
                <w:rFonts w:ascii="Times New Roman" w:hAnsi="Times New Roman"/>
                <w:sz w:val="24"/>
                <w:szCs w:val="24"/>
              </w:rPr>
              <w:t xml:space="preserve">Почтовый адрес для направления стороне документов: 195009, г. Санкт-Петербург, ул. Арсенальная д. 1, к. 2, лит. А, пом. 1Н-23 (часть)</w:t>
            </w:r>
            <w:r>
              <w:rPr>
                <w:rFonts w:ascii="Times New Roman" w:hAnsi="Times New Roman"/>
                <w:sz w:val="24"/>
                <w:szCs w:val="24"/>
              </w:rPr>
            </w:r>
            <w:r>
              <w:rPr>
                <w:rFonts w:ascii="Times New Roman" w:hAnsi="Times New Roman"/>
                <w:sz w:val="24"/>
                <w:szCs w:val="24"/>
              </w:rPr>
            </w:r>
          </w:p>
          <w:p>
            <w:pPr>
              <w:pStyle w:val="955"/>
              <w:ind w:firstLine="0"/>
              <w:jc w:val="both"/>
              <w:spacing w:after="0" w:line="240" w:lineRule="auto"/>
              <w:rPr>
                <w:rFonts w:ascii="Times New Roman" w:hAnsi="Times New Roman"/>
                <w:sz w:val="24"/>
                <w:szCs w:val="24"/>
              </w:rPr>
            </w:pPr>
            <w:r>
              <w:rPr>
                <w:rFonts w:ascii="Times New Roman" w:hAnsi="Times New Roman"/>
                <w:sz w:val="24"/>
                <w:szCs w:val="24"/>
              </w:rPr>
              <w:t xml:space="preserve">Телефон (812) 458-70-27</w:t>
            </w:r>
            <w:r>
              <w:rPr>
                <w:rFonts w:ascii="Times New Roman" w:hAnsi="Times New Roman"/>
                <w:sz w:val="24"/>
                <w:szCs w:val="24"/>
              </w:rPr>
            </w:r>
            <w:r>
              <w:rPr>
                <w:rFonts w:ascii="Times New Roman" w:hAnsi="Times New Roman"/>
                <w:sz w:val="24"/>
                <w:szCs w:val="24"/>
              </w:rPr>
            </w:r>
          </w:p>
          <w:p>
            <w:pPr>
              <w:pStyle w:val="955"/>
              <w:ind w:firstLine="0"/>
              <w:jc w:val="both"/>
              <w:spacing w:after="0" w:line="240" w:lineRule="auto"/>
              <w:rPr>
                <w:rFonts w:ascii="Times New Roman" w:hAnsi="Times New Roman"/>
                <w:sz w:val="24"/>
                <w:szCs w:val="24"/>
              </w:rPr>
            </w:pPr>
            <w:r>
              <w:rPr>
                <w:rFonts w:ascii="Times New Roman" w:hAnsi="Times New Roman"/>
                <w:sz w:val="24"/>
                <w:szCs w:val="24"/>
              </w:rPr>
              <w:t xml:space="preserve">e-mail office@spb-neo.ru</w:t>
            </w:r>
            <w:r>
              <w:rPr>
                <w:rFonts w:ascii="Times New Roman" w:hAnsi="Times New Roman"/>
                <w:sz w:val="24"/>
                <w:szCs w:val="24"/>
              </w:rPr>
            </w:r>
            <w:r>
              <w:rPr>
                <w:rFonts w:ascii="Times New Roman" w:hAnsi="Times New Roman"/>
                <w:sz w:val="24"/>
                <w:szCs w:val="24"/>
              </w:rPr>
            </w:r>
          </w:p>
          <w:p>
            <w:pPr>
              <w:pStyle w:val="955"/>
              <w:ind w:firstLine="0"/>
              <w:jc w:val="both"/>
              <w:spacing w:after="0" w:line="240" w:lineRule="auto"/>
              <w:rPr>
                <w:rFonts w:ascii="Times New Roman" w:hAnsi="Times New Roman"/>
                <w:sz w:val="24"/>
                <w:szCs w:val="24"/>
              </w:rPr>
            </w:pPr>
            <w:r>
              <w:rPr>
                <w:rFonts w:ascii="Times New Roman" w:hAnsi="Times New Roman"/>
                <w:sz w:val="24"/>
                <w:szCs w:val="24"/>
              </w:rPr>
              <w:t xml:space="preserve">ОГРН 1217800002826</w:t>
            </w:r>
            <w:r>
              <w:rPr>
                <w:rFonts w:ascii="Times New Roman" w:hAnsi="Times New Roman"/>
                <w:sz w:val="24"/>
                <w:szCs w:val="24"/>
              </w:rPr>
            </w:r>
            <w:r>
              <w:rPr>
                <w:rFonts w:ascii="Times New Roman" w:hAnsi="Times New Roman"/>
                <w:sz w:val="24"/>
                <w:szCs w:val="24"/>
              </w:rPr>
            </w:r>
          </w:p>
          <w:p>
            <w:pPr>
              <w:pStyle w:val="955"/>
              <w:ind w:firstLine="0"/>
              <w:jc w:val="both"/>
              <w:spacing w:after="0" w:line="240" w:lineRule="auto"/>
              <w:rPr>
                <w:rFonts w:ascii="Times New Roman" w:hAnsi="Times New Roman"/>
                <w:sz w:val="24"/>
                <w:szCs w:val="24"/>
              </w:rPr>
            </w:pPr>
            <w:r>
              <w:rPr>
                <w:rFonts w:ascii="Times New Roman" w:hAnsi="Times New Roman"/>
                <w:sz w:val="24"/>
                <w:szCs w:val="24"/>
              </w:rPr>
              <w:t xml:space="preserve">ИНН 7804678913 КПП 780401001</w:t>
            </w:r>
            <w:r>
              <w:rPr>
                <w:rFonts w:ascii="Times New Roman" w:hAnsi="Times New Roman"/>
                <w:sz w:val="24"/>
                <w:szCs w:val="24"/>
              </w:rPr>
            </w:r>
            <w:r>
              <w:rPr>
                <w:rFonts w:ascii="Times New Roman" w:hAnsi="Times New Roman"/>
                <w:sz w:val="24"/>
                <w:szCs w:val="24"/>
              </w:rPr>
            </w:r>
          </w:p>
          <w:p>
            <w:pPr>
              <w:pStyle w:val="955"/>
              <w:ind w:firstLine="0"/>
              <w:jc w:val="both"/>
              <w:spacing w:after="0" w:line="240" w:lineRule="auto"/>
              <w:rPr>
                <w:rFonts w:ascii="Times New Roman" w:hAnsi="Times New Roman"/>
                <w:sz w:val="24"/>
                <w:szCs w:val="24"/>
              </w:rPr>
            </w:pPr>
            <w:r>
              <w:rPr>
                <w:rFonts w:ascii="Times New Roman" w:hAnsi="Times New Roman"/>
                <w:b/>
                <w:bCs/>
                <w:sz w:val="24"/>
                <w:szCs w:val="24"/>
              </w:rPr>
              <w:t xml:space="preserve">Банковские реквизиты:</w:t>
            </w:r>
            <w:r>
              <w:rPr>
                <w:rFonts w:ascii="Times New Roman" w:hAnsi="Times New Roman"/>
                <w:sz w:val="24"/>
                <w:szCs w:val="24"/>
              </w:rPr>
            </w:r>
            <w:r>
              <w:rPr>
                <w:rFonts w:ascii="Times New Roman" w:hAnsi="Times New Roman"/>
                <w:sz w:val="24"/>
                <w:szCs w:val="24"/>
              </w:rPr>
            </w:r>
          </w:p>
          <w:p>
            <w:pPr>
              <w:pStyle w:val="955"/>
              <w:ind w:firstLine="0"/>
              <w:jc w:val="both"/>
              <w:spacing w:after="0" w:line="240" w:lineRule="auto"/>
              <w:rPr>
                <w:rFonts w:ascii="Times New Roman" w:hAnsi="Times New Roman"/>
                <w:sz w:val="24"/>
                <w:szCs w:val="24"/>
              </w:rPr>
            </w:pPr>
            <w:r>
              <w:rPr>
                <w:rFonts w:ascii="Times New Roman" w:hAnsi="Times New Roman"/>
                <w:sz w:val="24"/>
                <w:szCs w:val="24"/>
              </w:rPr>
              <w:t xml:space="preserve">Р/с 40702810439800000690 в Ф. ОПЕРУ БАНКА ВТБ (ПАО) В САНКТ-ПЕТЕРБУРГЕ, г. Санкт-Петербург</w:t>
            </w:r>
            <w:r>
              <w:rPr>
                <w:rFonts w:ascii="Times New Roman" w:hAnsi="Times New Roman"/>
                <w:sz w:val="24"/>
                <w:szCs w:val="24"/>
              </w:rPr>
            </w:r>
            <w:r>
              <w:rPr>
                <w:rFonts w:ascii="Times New Roman" w:hAnsi="Times New Roman"/>
                <w:sz w:val="24"/>
                <w:szCs w:val="24"/>
              </w:rPr>
            </w:r>
          </w:p>
          <w:p>
            <w:pPr>
              <w:ind w:left="0" w:firstLine="0"/>
              <w:jc w:val="both"/>
              <w:rPr>
                <w:rFonts w:eastAsia="Calibri"/>
                <w:bCs/>
              </w:rPr>
            </w:pPr>
            <w:r>
              <w:rPr>
                <w:rFonts w:ascii="Times New Roman" w:hAnsi="Times New Roman"/>
                <w:sz w:val="24"/>
                <w:szCs w:val="24"/>
              </w:rPr>
              <w:t xml:space="preserve">К/с 0101810200000000704, БИК 044030704 </w:t>
            </w:r>
            <w:r>
              <w:rPr>
                <w:rFonts w:eastAsia="Calibri"/>
                <w:bCs/>
              </w:rPr>
            </w:r>
            <w:r>
              <w:rPr>
                <w:rFonts w:eastAsia="Calibri"/>
                <w:bCs/>
              </w:rPr>
            </w:r>
          </w:p>
        </w:tc>
        <w:tc>
          <w:tcPr>
            <w:tcW w:w="4961" w:type="dxa"/>
            <w:textDirection w:val="lrTb"/>
            <w:noWrap w:val="false"/>
          </w:tcPr>
          <w:p>
            <w:pPr>
              <w:ind w:firstLine="0"/>
              <w:rPr>
                <w:b/>
                <w:bCs/>
                <w:sz w:val="24"/>
                <w:szCs w:val="24"/>
              </w:rPr>
            </w:pPr>
            <w:r>
              <w:rPr>
                <w:b/>
                <w:bCs/>
                <w:sz w:val="24"/>
                <w:szCs w:val="24"/>
                <w:highlight w:val="none"/>
              </w:rPr>
              <w:t xml:space="preserve">Исполнитель</w:t>
            </w:r>
            <w:r>
              <w:rPr>
                <w:b/>
                <w:bCs/>
                <w:sz w:val="24"/>
                <w:szCs w:val="24"/>
              </w:rPr>
            </w:r>
            <w:r>
              <w:rPr>
                <w:b/>
                <w:bCs/>
                <w:sz w:val="24"/>
                <w:szCs w:val="24"/>
              </w:rPr>
            </w:r>
          </w:p>
          <w:p>
            <w:pPr>
              <w:pStyle w:val="955"/>
              <w:ind w:firstLine="0"/>
              <w:rPr>
                <w:sz w:val="22"/>
                <w:szCs w:val="22"/>
                <w:highlight w:val="none"/>
              </w:rPr>
            </w:pPr>
            <w:r>
              <w:rPr>
                <w:sz w:val="24"/>
                <w:szCs w:val="24"/>
              </w:rPr>
              <w:t xml:space="preserve">________ «___________________ »</w:t>
            </w:r>
            <w:r>
              <w:rPr>
                <w:sz w:val="22"/>
                <w:szCs w:val="22"/>
                <w:highlight w:val="none"/>
              </w:rPr>
            </w:r>
            <w:r>
              <w:rPr>
                <w:sz w:val="22"/>
                <w:szCs w:val="22"/>
                <w:highlight w:val="none"/>
              </w:rPr>
            </w:r>
          </w:p>
          <w:p>
            <w:pPr>
              <w:pStyle w:val="955"/>
              <w:ind w:firstLine="0"/>
              <w:rPr>
                <w:sz w:val="22"/>
                <w:szCs w:val="22"/>
              </w:rPr>
            </w:pPr>
            <w:r>
              <w:rPr>
                <w:sz w:val="24"/>
                <w:szCs w:val="24"/>
              </w:rPr>
              <w:t xml:space="preserve">А</w:t>
            </w:r>
            <w:r>
              <w:rPr>
                <w:sz w:val="24"/>
                <w:szCs w:val="24"/>
              </w:rPr>
              <w:t xml:space="preserve">дрес</w:t>
            </w:r>
            <w:r>
              <w:rPr>
                <w:sz w:val="24"/>
                <w:szCs w:val="24"/>
              </w:rPr>
              <w:t xml:space="preserve">:</w:t>
            </w:r>
            <w:r>
              <w:rPr>
                <w:sz w:val="24"/>
                <w:szCs w:val="24"/>
              </w:rPr>
              <w:t xml:space="preserve"> ____________________</w:t>
            </w:r>
            <w:r>
              <w:rPr>
                <w:sz w:val="22"/>
                <w:szCs w:val="22"/>
              </w:rPr>
            </w:r>
            <w:r>
              <w:rPr>
                <w:sz w:val="22"/>
                <w:szCs w:val="22"/>
              </w:rPr>
            </w:r>
          </w:p>
          <w:p>
            <w:pPr>
              <w:pStyle w:val="955"/>
              <w:ind w:firstLine="0"/>
              <w:rPr>
                <w:sz w:val="22"/>
                <w:szCs w:val="22"/>
              </w:rPr>
            </w:pPr>
            <w:r>
              <w:rPr>
                <w:sz w:val="24"/>
                <w:szCs w:val="24"/>
              </w:rPr>
              <w:t xml:space="preserve">Почтовый адрес</w:t>
            </w:r>
            <w:r>
              <w:rPr>
                <w:sz w:val="24"/>
                <w:szCs w:val="24"/>
              </w:rPr>
              <w:t xml:space="preserve"> для направления стороне документов:</w:t>
            </w:r>
            <w:r>
              <w:rPr>
                <w:sz w:val="24"/>
                <w:szCs w:val="24"/>
              </w:rPr>
              <w:t xml:space="preserve"> ________________</w:t>
            </w:r>
            <w:r>
              <w:rPr>
                <w:sz w:val="22"/>
                <w:szCs w:val="22"/>
              </w:rPr>
            </w:r>
            <w:r>
              <w:rPr>
                <w:sz w:val="22"/>
                <w:szCs w:val="22"/>
              </w:rPr>
            </w:r>
          </w:p>
          <w:p>
            <w:pPr>
              <w:pStyle w:val="955"/>
              <w:ind w:firstLine="0"/>
              <w:rPr>
                <w:sz w:val="22"/>
                <w:szCs w:val="22"/>
              </w:rPr>
            </w:pPr>
            <w:r>
              <w:rPr>
                <w:sz w:val="24"/>
                <w:szCs w:val="24"/>
              </w:rPr>
              <w:t xml:space="preserve">Телефон _________Факс ____________</w:t>
            </w:r>
            <w:r>
              <w:rPr>
                <w:sz w:val="22"/>
                <w:szCs w:val="22"/>
              </w:rPr>
            </w:r>
            <w:r>
              <w:rPr>
                <w:sz w:val="22"/>
                <w:szCs w:val="22"/>
              </w:rPr>
            </w:r>
          </w:p>
          <w:p>
            <w:pPr>
              <w:pStyle w:val="955"/>
              <w:ind w:firstLine="0"/>
              <w:rPr>
                <w:sz w:val="22"/>
                <w:szCs w:val="22"/>
              </w:rPr>
            </w:pPr>
            <w:r>
              <w:rPr>
                <w:sz w:val="24"/>
                <w:szCs w:val="24"/>
                <w:lang w:val="en-US"/>
              </w:rPr>
              <w:t xml:space="preserve">e</w:t>
            </w:r>
            <w:r>
              <w:rPr>
                <w:sz w:val="24"/>
                <w:szCs w:val="24"/>
              </w:rPr>
              <w:t xml:space="preserve">-</w:t>
            </w:r>
            <w:r>
              <w:rPr>
                <w:sz w:val="24"/>
                <w:szCs w:val="24"/>
                <w:lang w:val="en-US"/>
              </w:rPr>
              <w:t xml:space="preserve">mail</w:t>
            </w:r>
            <w:r>
              <w:rPr>
                <w:sz w:val="24"/>
                <w:szCs w:val="24"/>
              </w:rPr>
              <w:t xml:space="preserve">____________</w:t>
            </w:r>
            <w:r>
              <w:rPr>
                <w:sz w:val="22"/>
                <w:szCs w:val="22"/>
              </w:rPr>
            </w:r>
            <w:r>
              <w:rPr>
                <w:sz w:val="22"/>
                <w:szCs w:val="22"/>
              </w:rPr>
            </w:r>
          </w:p>
          <w:p>
            <w:pPr>
              <w:pStyle w:val="955"/>
              <w:ind w:firstLine="0"/>
              <w:rPr>
                <w:sz w:val="22"/>
                <w:szCs w:val="22"/>
              </w:rPr>
            </w:pPr>
            <w:r>
              <w:rPr>
                <w:sz w:val="24"/>
                <w:szCs w:val="24"/>
              </w:rPr>
              <w:t xml:space="preserve">ОГРН ______________________________</w:t>
            </w:r>
            <w:r>
              <w:rPr>
                <w:sz w:val="22"/>
                <w:szCs w:val="22"/>
              </w:rPr>
            </w:r>
            <w:r>
              <w:rPr>
                <w:sz w:val="22"/>
                <w:szCs w:val="22"/>
              </w:rPr>
            </w:r>
          </w:p>
          <w:p>
            <w:pPr>
              <w:pStyle w:val="955"/>
              <w:ind w:firstLine="0"/>
              <w:rPr>
                <w:sz w:val="22"/>
                <w:szCs w:val="22"/>
              </w:rPr>
            </w:pPr>
            <w:r>
              <w:rPr>
                <w:sz w:val="24"/>
                <w:szCs w:val="24"/>
              </w:rPr>
              <w:t xml:space="preserve">ИНН _______ КПП _______ </w:t>
            </w:r>
            <w:r>
              <w:rPr>
                <w:sz w:val="22"/>
                <w:szCs w:val="22"/>
              </w:rPr>
            </w:r>
            <w:r>
              <w:rPr>
                <w:sz w:val="22"/>
                <w:szCs w:val="22"/>
              </w:rPr>
            </w:r>
          </w:p>
          <w:p>
            <w:pPr>
              <w:pStyle w:val="955"/>
              <w:ind w:firstLine="0"/>
              <w:rPr>
                <w:sz w:val="22"/>
                <w:szCs w:val="22"/>
              </w:rPr>
            </w:pPr>
            <w:r>
              <w:rPr>
                <w:sz w:val="24"/>
                <w:szCs w:val="24"/>
              </w:rPr>
              <w:t xml:space="preserve">ОКАТО _________ ОК</w:t>
            </w:r>
            <w:r>
              <w:rPr>
                <w:sz w:val="24"/>
                <w:szCs w:val="24"/>
              </w:rPr>
              <w:t xml:space="preserve">ВЭД</w:t>
            </w:r>
            <w:r>
              <w:rPr>
                <w:sz w:val="24"/>
                <w:szCs w:val="24"/>
              </w:rPr>
              <w:t xml:space="preserve"> ____________</w:t>
            </w:r>
            <w:r>
              <w:rPr>
                <w:sz w:val="22"/>
                <w:szCs w:val="22"/>
              </w:rPr>
            </w:r>
            <w:r>
              <w:rPr>
                <w:sz w:val="22"/>
                <w:szCs w:val="22"/>
              </w:rPr>
            </w:r>
          </w:p>
          <w:p>
            <w:pPr>
              <w:pStyle w:val="955"/>
              <w:ind w:firstLine="0"/>
              <w:rPr>
                <w:b/>
                <w:sz w:val="22"/>
                <w:szCs w:val="22"/>
              </w:rPr>
            </w:pPr>
            <w:r>
              <w:rPr>
                <w:sz w:val="24"/>
                <w:szCs w:val="24"/>
              </w:rPr>
              <w:t xml:space="preserve">ОКПО ____________</w:t>
            </w:r>
            <w:r>
              <w:rPr>
                <w:b/>
                <w:sz w:val="22"/>
                <w:szCs w:val="22"/>
              </w:rPr>
            </w:r>
            <w:r>
              <w:rPr>
                <w:b/>
                <w:sz w:val="22"/>
                <w:szCs w:val="22"/>
              </w:rPr>
            </w:r>
          </w:p>
          <w:p>
            <w:pPr>
              <w:pStyle w:val="955"/>
              <w:rPr>
                <w:b/>
                <w:sz w:val="22"/>
                <w:szCs w:val="22"/>
              </w:rPr>
            </w:pPr>
            <w:r>
              <w:rPr>
                <w:b/>
                <w:sz w:val="24"/>
                <w:szCs w:val="24"/>
              </w:rPr>
            </w:r>
            <w:r>
              <w:rPr>
                <w:b/>
                <w:sz w:val="22"/>
                <w:szCs w:val="22"/>
              </w:rPr>
            </w:r>
            <w:r>
              <w:rPr>
                <w:b/>
                <w:sz w:val="22"/>
                <w:szCs w:val="22"/>
              </w:rPr>
            </w:r>
          </w:p>
          <w:p>
            <w:pPr>
              <w:pStyle w:val="955"/>
              <w:ind w:firstLine="0"/>
              <w:rPr>
                <w:b/>
                <w:sz w:val="22"/>
                <w:szCs w:val="22"/>
              </w:rPr>
            </w:pPr>
            <w:r>
              <w:rPr>
                <w:b/>
                <w:sz w:val="24"/>
                <w:szCs w:val="24"/>
              </w:rPr>
              <w:t xml:space="preserve">Банковские реквизиты:</w:t>
            </w:r>
            <w:r>
              <w:rPr>
                <w:b/>
                <w:sz w:val="22"/>
                <w:szCs w:val="22"/>
              </w:rPr>
            </w:r>
            <w:r>
              <w:rPr>
                <w:b/>
                <w:sz w:val="22"/>
                <w:szCs w:val="22"/>
              </w:rPr>
            </w:r>
          </w:p>
          <w:p>
            <w:pPr>
              <w:pStyle w:val="955"/>
              <w:ind w:firstLine="0"/>
              <w:rPr>
                <w:sz w:val="22"/>
                <w:szCs w:val="22"/>
              </w:rPr>
            </w:pPr>
            <w:r>
              <w:rPr>
                <w:sz w:val="24"/>
                <w:szCs w:val="24"/>
              </w:rPr>
              <w:t xml:space="preserve">Р/с ___________в _______________________</w:t>
            </w:r>
            <w:r>
              <w:rPr>
                <w:sz w:val="22"/>
                <w:szCs w:val="22"/>
              </w:rPr>
            </w:r>
            <w:r>
              <w:rPr>
                <w:sz w:val="22"/>
                <w:szCs w:val="22"/>
              </w:rPr>
            </w:r>
          </w:p>
          <w:p>
            <w:pPr>
              <w:pStyle w:val="955"/>
              <w:ind w:firstLine="0"/>
              <w:rPr>
                <w:b/>
              </w:rPr>
            </w:pPr>
            <w:r>
              <w:rPr>
                <w:sz w:val="24"/>
                <w:szCs w:val="24"/>
              </w:rPr>
              <w:t xml:space="preserve">К/с ________________ БИК ______________</w:t>
            </w:r>
            <w:r>
              <w:rPr>
                <w:b/>
              </w:rPr>
            </w:r>
            <w:r>
              <w:rPr>
                <w:b/>
              </w:rPr>
            </w:r>
          </w:p>
          <w:p>
            <w:pPr>
              <w:pStyle w:val="955"/>
              <w:rPr>
                <w:sz w:val="22"/>
                <w:szCs w:val="22"/>
              </w:rPr>
            </w:pPr>
            <w:r>
              <w:rPr>
                <w:sz w:val="24"/>
                <w:szCs w:val="24"/>
              </w:rPr>
            </w:r>
            <w:r>
              <w:rPr>
                <w:sz w:val="22"/>
                <w:szCs w:val="22"/>
              </w:rPr>
            </w:r>
            <w:r>
              <w:rPr>
                <w:sz w:val="22"/>
                <w:szCs w:val="22"/>
              </w:rPr>
            </w:r>
          </w:p>
          <w:p>
            <w:pPr>
              <w:rPr>
                <w:bCs/>
                <w:sz w:val="24"/>
                <w:szCs w:val="24"/>
              </w:rPr>
            </w:pPr>
            <w:r>
              <w:rPr>
                <w:bCs/>
                <w:sz w:val="24"/>
                <w:szCs w:val="24"/>
                <w:lang w:val="ru-RU"/>
              </w:rPr>
            </w:r>
            <w:r>
              <w:rPr>
                <w:bCs/>
                <w:sz w:val="24"/>
                <w:szCs w:val="24"/>
              </w:rPr>
            </w:r>
            <w:r>
              <w:rPr>
                <w:bCs/>
                <w:sz w:val="24"/>
                <w:szCs w:val="24"/>
              </w:rPr>
            </w:r>
          </w:p>
          <w:p>
            <w:pPr>
              <w:rPr>
                <w:bCs/>
                <w:sz w:val="24"/>
                <w:szCs w:val="24"/>
              </w:rPr>
            </w:pPr>
            <w:r>
              <w:rPr>
                <w:bCs/>
                <w:sz w:val="24"/>
                <w:szCs w:val="24"/>
                <w:lang w:val="ru-RU"/>
              </w:rPr>
            </w:r>
            <w:r>
              <w:rPr>
                <w:bCs/>
                <w:sz w:val="24"/>
                <w:szCs w:val="24"/>
              </w:rPr>
            </w:r>
            <w:r>
              <w:rPr>
                <w:bCs/>
                <w:sz w:val="24"/>
                <w:szCs w:val="24"/>
              </w:rPr>
            </w:r>
          </w:p>
          <w:p>
            <w:pPr>
              <w:rPr>
                <w:sz w:val="24"/>
                <w:szCs w:val="24"/>
              </w:rPr>
            </w:pPr>
            <w:r>
              <w:rPr>
                <w:sz w:val="24"/>
                <w:szCs w:val="24"/>
                <w:lang w:val="ru-RU"/>
              </w:rPr>
            </w:r>
            <w:r>
              <w:rPr>
                <w:sz w:val="24"/>
                <w:szCs w:val="24"/>
              </w:rPr>
            </w:r>
            <w:r>
              <w:rPr>
                <w:sz w:val="24"/>
                <w:szCs w:val="24"/>
              </w:rPr>
            </w:r>
          </w:p>
        </w:tc>
      </w:tr>
    </w:tbl>
    <w:p>
      <w:pPr>
        <w:rPr>
          <w:lang w:val="ru-RU"/>
        </w:rPr>
      </w:pPr>
      <w:r>
        <w:rPr>
          <w:lang w:val="ru-RU"/>
        </w:rPr>
      </w:r>
      <w:r>
        <w:rPr>
          <w:lang w:val="ru-RU"/>
        </w:rPr>
      </w:r>
      <w:r>
        <w:rPr>
          <w:lang w:val="ru-RU"/>
        </w:rPr>
      </w:r>
    </w:p>
    <w:p>
      <w:pPr>
        <w:rPr>
          <w:lang w:val="ru-RU"/>
        </w:rPr>
      </w:pPr>
      <w:r>
        <w:rPr>
          <w:lang w:val="ru-RU"/>
        </w:rPr>
      </w:r>
      <w:r>
        <w:rPr>
          <w:lang w:val="ru-RU"/>
        </w:rPr>
      </w:r>
      <w:r>
        <w:rPr>
          <w:lang w:val="ru-RU"/>
        </w:rPr>
      </w:r>
    </w:p>
    <w:p>
      <w:pPr>
        <w:ind w:left="0" w:firstLine="567"/>
        <w:jc w:val="right"/>
        <w:spacing w:after="9" w:line="219" w:lineRule="auto"/>
        <w:rPr>
          <w:lang w:val="ru-RU"/>
        </w:rPr>
      </w:pPr>
      <w:r>
        <w:rPr>
          <w:lang w:val="ru-RU"/>
        </w:rPr>
      </w:r>
      <w:r>
        <w:rPr>
          <w:lang w:val="ru-RU"/>
        </w:rPr>
      </w:r>
      <w:r>
        <w:rPr>
          <w:lang w:val="ru-RU"/>
        </w:rPr>
      </w:r>
    </w:p>
    <w:p>
      <w:pPr>
        <w:pStyle w:val="1000"/>
      </w:pPr>
      <w:r>
        <w:t xml:space="preserve">Подписи Сторон</w:t>
      </w:r>
      <w:r/>
    </w:p>
    <w:p>
      <w:pPr>
        <w:pStyle w:val="955"/>
        <w:jc w:val="both"/>
        <w:rPr>
          <w:sz w:val="24"/>
        </w:rPr>
      </w:pPr>
      <w:r>
        <w:rPr>
          <w:sz w:val="24"/>
        </w:rPr>
      </w:r>
      <w:r>
        <w:rPr>
          <w:sz w:val="24"/>
        </w:rPr>
      </w:r>
      <w:r>
        <w:rPr>
          <w:sz w:val="24"/>
        </w:rPr>
      </w:r>
    </w:p>
    <w:tbl>
      <w:tblPr>
        <w:tblW w:w="9640" w:type="dxa"/>
        <w:tblInd w:w="250" w:type="dxa"/>
        <w:tblLayout w:type="fixed"/>
        <w:tblCellMar>
          <w:left w:w="108" w:type="dxa"/>
          <w:top w:w="0" w:type="dxa"/>
          <w:right w:w="108" w:type="dxa"/>
          <w:bottom w:w="0" w:type="dxa"/>
        </w:tblCellMar>
        <w:tblLook w:val="04A0" w:firstRow="1" w:lastRow="0" w:firstColumn="1" w:lastColumn="0" w:noHBand="0" w:noVBand="1"/>
      </w:tblPr>
      <w:tblGrid>
        <w:gridCol w:w="4862"/>
        <w:gridCol w:w="4778"/>
      </w:tblGrid>
      <w:tr>
        <w:tblPrEx/>
        <w:trPr/>
        <w:tc>
          <w:tcPr>
            <w:tcBorders>
              <w:top w:val="none" w:color="000000" w:sz="0" w:space="0"/>
              <w:left w:val="none" w:color="000000" w:sz="0" w:space="0"/>
              <w:bottom w:val="none" w:color="000000" w:sz="0" w:space="0"/>
              <w:right w:val="none" w:color="000000" w:sz="0" w:space="0"/>
            </w:tcBorders>
            <w:tcW w:w="4862" w:type="dxa"/>
            <w:vAlign w:val="top"/>
            <w:textDirection w:val="lrTb"/>
            <w:noWrap w:val="false"/>
          </w:tcPr>
          <w:p>
            <w:pPr>
              <w:pStyle w:val="955"/>
              <w:rPr>
                <w:sz w:val="24"/>
              </w:rPr>
            </w:pPr>
            <w:r>
              <w:rPr>
                <w:sz w:val="24"/>
              </w:rPr>
            </w:r>
            <w:r>
              <w:rPr>
                <w:sz w:val="24"/>
              </w:rPr>
            </w:r>
            <w:r>
              <w:rPr>
                <w:sz w:val="24"/>
              </w:rPr>
            </w:r>
          </w:p>
          <w:p>
            <w:pPr>
              <w:pStyle w:val="955"/>
              <w:rPr>
                <w:sz w:val="24"/>
              </w:rPr>
            </w:pPr>
            <w:r>
              <w:rPr>
                <w:sz w:val="24"/>
              </w:rPr>
            </w:r>
            <w:r>
              <w:rPr>
                <w:sz w:val="24"/>
              </w:rPr>
            </w:r>
            <w:r>
              <w:rPr>
                <w:sz w:val="24"/>
              </w:rPr>
            </w:r>
          </w:p>
          <w:p>
            <w:pPr>
              <w:pStyle w:val="955"/>
              <w:ind w:firstLine="0"/>
              <w:rPr>
                <w:sz w:val="24"/>
              </w:rPr>
            </w:pPr>
            <w:r>
              <w:rPr>
                <w:sz w:val="24"/>
              </w:rPr>
              <w:t xml:space="preserve">_____________</w:t>
            </w:r>
            <w:r>
              <w:rPr>
                <w:sz w:val="24"/>
              </w:rPr>
              <w:t xml:space="preserve">____ /</w:t>
            </w:r>
            <w:r>
              <w:rPr>
                <w:sz w:val="24"/>
              </w:rPr>
              <w:t xml:space="preserve">__________________</w:t>
            </w:r>
            <w:r>
              <w:rPr>
                <w:sz w:val="24"/>
              </w:rPr>
              <w:t xml:space="preserve">/</w:t>
            </w:r>
            <w:r>
              <w:rPr>
                <w:sz w:val="24"/>
              </w:rPr>
            </w:r>
            <w:r>
              <w:rPr>
                <w:sz w:val="24"/>
              </w:rPr>
            </w:r>
          </w:p>
          <w:p>
            <w:pPr>
              <w:pStyle w:val="955"/>
              <w:rPr>
                <w:sz w:val="24"/>
              </w:rPr>
            </w:pPr>
            <w:r>
              <w:rPr>
                <w:sz w:val="24"/>
              </w:rPr>
            </w:r>
            <w:r>
              <w:rPr>
                <w:sz w:val="24"/>
              </w:rPr>
            </w:r>
            <w:r>
              <w:rPr>
                <w:sz w:val="24"/>
              </w:rPr>
            </w:r>
          </w:p>
          <w:p>
            <w:pPr>
              <w:pStyle w:val="955"/>
              <w:ind w:firstLine="0"/>
              <w:rPr>
                <w:sz w:val="24"/>
              </w:rPr>
            </w:pPr>
            <w:r>
              <w:rPr>
                <w:sz w:val="24"/>
              </w:rPr>
              <w:t xml:space="preserve"> м.п.</w:t>
            </w:r>
            <w:r>
              <w:rPr>
                <w:sz w:val="24"/>
              </w:rPr>
            </w:r>
            <w:r>
              <w:rPr>
                <w:sz w:val="24"/>
              </w:rPr>
            </w:r>
          </w:p>
        </w:tc>
        <w:tc>
          <w:tcPr>
            <w:tcBorders>
              <w:top w:val="none" w:color="000000" w:sz="0" w:space="0"/>
              <w:left w:val="none" w:color="000000" w:sz="0" w:space="0"/>
              <w:bottom w:val="none" w:color="000000" w:sz="0" w:space="0"/>
              <w:right w:val="none" w:color="000000" w:sz="0" w:space="0"/>
            </w:tcBorders>
            <w:tcW w:w="4778" w:type="dxa"/>
            <w:vAlign w:val="top"/>
            <w:textDirection w:val="lrTb"/>
            <w:noWrap w:val="false"/>
          </w:tcPr>
          <w:p>
            <w:pPr>
              <w:pStyle w:val="955"/>
              <w:rPr>
                <w:sz w:val="24"/>
                <w:szCs w:val="24"/>
              </w:rPr>
            </w:pPr>
            <w:r>
              <w:rPr>
                <w:sz w:val="24"/>
                <w:szCs w:val="24"/>
              </w:rPr>
            </w:r>
            <w:r>
              <w:rPr>
                <w:sz w:val="24"/>
                <w:szCs w:val="24"/>
              </w:rPr>
            </w:r>
            <w:r>
              <w:rPr>
                <w:sz w:val="24"/>
                <w:szCs w:val="24"/>
              </w:rPr>
            </w:r>
          </w:p>
          <w:p>
            <w:pPr>
              <w:pStyle w:val="955"/>
              <w:rPr>
                <w:sz w:val="24"/>
                <w:szCs w:val="24"/>
              </w:rPr>
            </w:pPr>
            <w:r>
              <w:rPr>
                <w:sz w:val="24"/>
                <w:szCs w:val="24"/>
              </w:rPr>
            </w:r>
            <w:r>
              <w:rPr>
                <w:sz w:val="24"/>
                <w:szCs w:val="24"/>
              </w:rPr>
            </w:r>
            <w:r>
              <w:rPr>
                <w:sz w:val="24"/>
                <w:szCs w:val="24"/>
              </w:rPr>
            </w:r>
          </w:p>
          <w:p>
            <w:pPr>
              <w:pStyle w:val="955"/>
              <w:ind w:firstLine="0"/>
              <w:rPr>
                <w:sz w:val="24"/>
              </w:rPr>
            </w:pPr>
            <w:r>
              <w:rPr>
                <w:sz w:val="24"/>
              </w:rPr>
              <w:t xml:space="preserve">_________________ /__________________/</w:t>
            </w:r>
            <w:r>
              <w:rPr>
                <w:sz w:val="24"/>
              </w:rPr>
            </w:r>
            <w:r>
              <w:rPr>
                <w:sz w:val="24"/>
              </w:rPr>
            </w:r>
          </w:p>
          <w:p>
            <w:pPr>
              <w:pStyle w:val="955"/>
              <w:rPr>
                <w:sz w:val="24"/>
                <w:szCs w:val="24"/>
              </w:rPr>
            </w:pPr>
            <w:r>
              <w:rPr>
                <w:sz w:val="24"/>
                <w:szCs w:val="24"/>
              </w:rPr>
            </w:r>
            <w:r>
              <w:rPr>
                <w:sz w:val="24"/>
                <w:szCs w:val="24"/>
              </w:rPr>
            </w:r>
            <w:r>
              <w:rPr>
                <w:sz w:val="24"/>
                <w:szCs w:val="24"/>
              </w:rPr>
            </w:r>
          </w:p>
          <w:p>
            <w:pPr>
              <w:pStyle w:val="955"/>
              <w:ind w:firstLine="0"/>
              <w:rPr>
                <w:sz w:val="24"/>
                <w:szCs w:val="24"/>
              </w:rPr>
            </w:pPr>
            <w:r>
              <w:rPr>
                <w:sz w:val="24"/>
                <w:szCs w:val="24"/>
              </w:rPr>
              <w:t xml:space="preserve"> м.п.</w:t>
            </w:r>
            <w:r>
              <w:rPr>
                <w:sz w:val="24"/>
                <w:szCs w:val="24"/>
              </w:rPr>
            </w:r>
            <w:r>
              <w:rPr>
                <w:sz w:val="24"/>
                <w:szCs w:val="24"/>
              </w:rPr>
            </w:r>
          </w:p>
        </w:tc>
      </w:tr>
    </w:tbl>
    <w:p>
      <w:pPr>
        <w:jc w:val="right"/>
        <w:rPr>
          <w:sz w:val="28"/>
          <w:szCs w:val="28"/>
          <w:lang w:val="ru-RU"/>
        </w:rPr>
      </w:pPr>
      <w:r>
        <w:rPr>
          <w:lang w:val="ru-RU"/>
        </w:rPr>
        <w:br w:type="page" w:clear="all"/>
      </w:r>
      <w:r>
        <w:rPr>
          <w:sz w:val="24"/>
          <w:szCs w:val="24"/>
          <w:lang w:val="ru-RU"/>
        </w:rPr>
        <w:t xml:space="preserve">Приложение № 1</w:t>
      </w:r>
      <w:r>
        <w:rPr>
          <w:sz w:val="28"/>
          <w:szCs w:val="28"/>
          <w:lang w:val="ru-RU"/>
        </w:rPr>
      </w:r>
      <w:r>
        <w:rPr>
          <w:sz w:val="28"/>
          <w:szCs w:val="28"/>
          <w:lang w:val="ru-RU"/>
        </w:rPr>
      </w:r>
    </w:p>
    <w:p>
      <w:pPr>
        <w:jc w:val="right"/>
        <w:rPr>
          <w:sz w:val="28"/>
          <w:szCs w:val="28"/>
          <w:lang w:val="ru-RU"/>
        </w:rPr>
      </w:pPr>
      <w:r>
        <w:rPr>
          <w:sz w:val="24"/>
          <w:szCs w:val="24"/>
          <w:lang w:val="ru-RU"/>
        </w:rPr>
        <w:t xml:space="preserve"> к Договору</w:t>
      </w:r>
      <w:r>
        <w:rPr>
          <w:sz w:val="24"/>
          <w:szCs w:val="24"/>
          <w:lang w:val="ru-RU"/>
        </w:rPr>
        <w:t xml:space="preserve"> на оказание услуг</w:t>
      </w:r>
      <w:r>
        <w:rPr>
          <w:sz w:val="28"/>
          <w:szCs w:val="28"/>
          <w:lang w:val="ru-RU"/>
        </w:rPr>
      </w:r>
      <w:r>
        <w:rPr>
          <w:sz w:val="28"/>
          <w:szCs w:val="28"/>
          <w:lang w:val="ru-RU"/>
        </w:rPr>
      </w:r>
    </w:p>
    <w:p>
      <w:pPr>
        <w:ind w:left="0" w:firstLine="567"/>
        <w:jc w:val="right"/>
        <w:spacing w:after="9" w:line="219" w:lineRule="auto"/>
        <w:rPr>
          <w:sz w:val="28"/>
          <w:szCs w:val="28"/>
          <w:lang w:val="ru-RU"/>
        </w:rPr>
      </w:pPr>
      <w:r>
        <w:rPr>
          <w:sz w:val="24"/>
          <w:szCs w:val="24"/>
          <w:lang w:val="ru-RU"/>
        </w:rPr>
        <w:t xml:space="preserve">от ____________ № ______________</w:t>
      </w:r>
      <w:r>
        <w:rPr>
          <w:sz w:val="28"/>
          <w:szCs w:val="28"/>
          <w:lang w:val="ru-RU"/>
        </w:rPr>
      </w:r>
      <w:r>
        <w:rPr>
          <w:sz w:val="28"/>
          <w:szCs w:val="28"/>
          <w:lang w:val="ru-RU"/>
        </w:rPr>
      </w:r>
    </w:p>
    <w:p>
      <w:pPr>
        <w:pStyle w:val="1001"/>
        <w:rPr>
          <w:b w:val="0"/>
          <w:sz w:val="24"/>
          <w:szCs w:val="24"/>
        </w:rPr>
      </w:pPr>
      <w:r>
        <w:rPr>
          <w:b w:val="0"/>
          <w:sz w:val="24"/>
          <w:szCs w:val="24"/>
        </w:rPr>
      </w:r>
      <w:r>
        <w:rPr>
          <w:b w:val="0"/>
          <w:sz w:val="24"/>
          <w:szCs w:val="24"/>
        </w:rPr>
      </w:r>
      <w:r>
        <w:rPr>
          <w:b w:val="0"/>
          <w:sz w:val="24"/>
          <w:szCs w:val="24"/>
        </w:rPr>
      </w:r>
    </w:p>
    <w:p>
      <w:pPr>
        <w:pStyle w:val="1001"/>
        <w:rPr>
          <w:sz w:val="24"/>
          <w:szCs w:val="24"/>
        </w:rPr>
      </w:pPr>
      <w:r>
        <w:rPr>
          <w:sz w:val="24"/>
          <w:szCs w:val="24"/>
        </w:rPr>
        <w:t xml:space="preserve">Задание Заказчика</w:t>
      </w:r>
      <w:r>
        <w:rPr>
          <w:sz w:val="24"/>
          <w:szCs w:val="24"/>
        </w:rPr>
      </w:r>
      <w:r>
        <w:rPr>
          <w:sz w:val="24"/>
          <w:szCs w:val="24"/>
        </w:rPr>
      </w:r>
    </w:p>
    <w:p>
      <w:pPr>
        <w:pStyle w:val="1001"/>
        <w:rPr>
          <w:sz w:val="24"/>
          <w:szCs w:val="24"/>
        </w:rPr>
      </w:pPr>
      <w:r>
        <w:rPr>
          <w:sz w:val="24"/>
          <w:szCs w:val="24"/>
        </w:rPr>
        <w:t xml:space="preserve">на оказание услуг * </w:t>
      </w:r>
      <w:r>
        <w:rPr>
          <w:sz w:val="24"/>
          <w:szCs w:val="24"/>
        </w:rPr>
      </w:r>
      <w:r>
        <w:rPr>
          <w:sz w:val="24"/>
          <w:szCs w:val="24"/>
        </w:rPr>
      </w:r>
    </w:p>
    <w:p>
      <w:pPr>
        <w:pStyle w:val="1001"/>
        <w:jc w:val="center"/>
        <w:rPr>
          <w:sz w:val="24"/>
          <w:szCs w:val="24"/>
        </w:rPr>
      </w:pPr>
      <w:r>
        <w:rPr>
          <w:sz w:val="24"/>
          <w:szCs w:val="24"/>
        </w:rPr>
      </w:r>
      <w:r>
        <w:rPr>
          <w:sz w:val="24"/>
          <w:szCs w:val="24"/>
        </w:rPr>
      </w:r>
      <w:r>
        <w:rPr>
          <w:sz w:val="24"/>
          <w:szCs w:val="24"/>
        </w:rPr>
      </w:r>
    </w:p>
    <w:p>
      <w:pPr>
        <w:pStyle w:val="955"/>
        <w:ind w:left="567"/>
        <w:jc w:val="center"/>
        <w:rPr>
          <w:sz w:val="24"/>
          <w:szCs w:val="24"/>
        </w:rPr>
      </w:pPr>
      <w:r>
        <w:rPr>
          <w:i/>
          <w:sz w:val="24"/>
          <w:szCs w:val="24"/>
        </w:rPr>
      </w:r>
      <w:r>
        <w:rPr>
          <w:i/>
          <w:sz w:val="24"/>
          <w:szCs w:val="24"/>
        </w:rPr>
        <w:t xml:space="preserve">на техническое обслуживание, поверку и ремонт автомобильных и платформенных весов для нужд АО «Невский экологический оператор»</w:t>
      </w:r>
      <w:r>
        <w:rPr>
          <w:sz w:val="24"/>
          <w:szCs w:val="24"/>
        </w:rPr>
      </w:r>
      <w:r>
        <w:rPr>
          <w:sz w:val="24"/>
          <w:szCs w:val="24"/>
        </w:rPr>
      </w:r>
    </w:p>
    <w:p>
      <w:pPr>
        <w:pStyle w:val="1001"/>
        <w:rPr>
          <w:sz w:val="24"/>
          <w:szCs w:val="24"/>
        </w:rPr>
      </w:pPr>
      <w:r>
        <w:rPr>
          <w:sz w:val="24"/>
          <w:szCs w:val="24"/>
        </w:rPr>
      </w:r>
      <w:r>
        <w:rPr>
          <w:sz w:val="24"/>
          <w:szCs w:val="24"/>
        </w:rPr>
      </w:r>
      <w:r>
        <w:rPr>
          <w:sz w:val="24"/>
          <w:szCs w:val="24"/>
        </w:rPr>
      </w:r>
    </w:p>
    <w:p>
      <w:pPr>
        <w:pStyle w:val="955"/>
        <w:numPr>
          <w:ilvl w:val="0"/>
          <w:numId w:val="50"/>
        </w:numPr>
        <w:ind w:left="567" w:hanging="567"/>
        <w:jc w:val="both"/>
        <w:tabs>
          <w:tab w:val="clear" w:pos="680" w:leader="none"/>
        </w:tabs>
        <w:rPr>
          <w:i/>
          <w:sz w:val="24"/>
          <w:szCs w:val="24"/>
        </w:rPr>
      </w:pPr>
      <w:r>
        <w:rPr>
          <w:sz w:val="24"/>
          <w:szCs w:val="24"/>
        </w:rPr>
        <w:t xml:space="preserve">Исполнител</w:t>
      </w:r>
      <w:r>
        <w:rPr>
          <w:sz w:val="24"/>
          <w:szCs w:val="24"/>
        </w:rPr>
        <w:t xml:space="preserve">ь</w:t>
      </w:r>
      <w:r>
        <w:rPr>
          <w:sz w:val="24"/>
          <w:szCs w:val="24"/>
        </w:rPr>
        <w:t xml:space="preserve"> </w:t>
      </w:r>
      <w:r>
        <w:rPr>
          <w:sz w:val="24"/>
          <w:szCs w:val="24"/>
        </w:rPr>
        <w:t xml:space="preserve">обязуется</w:t>
      </w:r>
      <w:r>
        <w:rPr>
          <w:sz w:val="24"/>
          <w:szCs w:val="24"/>
        </w:rPr>
        <w:t xml:space="preserve"> оказать Заказчику следующие услуги</w:t>
      </w:r>
      <w:r>
        <w:rPr>
          <w:i/>
          <w:sz w:val="24"/>
          <w:szCs w:val="24"/>
        </w:rPr>
        <w:t xml:space="preserve">:</w:t>
      </w:r>
      <w:r>
        <w:rPr>
          <w:i/>
          <w:sz w:val="24"/>
          <w:szCs w:val="24"/>
        </w:rPr>
      </w:r>
      <w:r>
        <w:rPr>
          <w:i/>
          <w:sz w:val="24"/>
          <w:szCs w:val="24"/>
        </w:rPr>
      </w:r>
    </w:p>
    <w:p>
      <w:pPr>
        <w:ind w:left="0" w:firstLine="567"/>
        <w:jc w:val="right"/>
        <w:spacing w:after="9" w:line="219" w:lineRule="auto"/>
        <w:rPr>
          <w:lang w:val="ru-RU"/>
        </w:rPr>
      </w:pPr>
      <w:r>
        <w:rPr>
          <w:lang w:val="ru-RU"/>
        </w:rPr>
      </w:r>
      <w:r>
        <w:rPr>
          <w:lang w:val="ru-RU"/>
        </w:rPr>
      </w:r>
      <w:r>
        <w:rPr>
          <w:lang w:val="ru-RU"/>
        </w:rPr>
      </w:r>
    </w:p>
    <w:tbl>
      <w:tblPr>
        <w:tblW w:w="9813" w:type="dxa"/>
        <w:tblInd w:w="108" w:type="dxa"/>
        <w:tblLayout w:type="fixed"/>
        <w:tblLook w:val="04A0" w:firstRow="1" w:lastRow="0" w:firstColumn="1" w:lastColumn="0" w:noHBand="0" w:noVBand="1"/>
      </w:tblPr>
      <w:tblGrid>
        <w:gridCol w:w="513"/>
        <w:gridCol w:w="3206"/>
        <w:gridCol w:w="1984"/>
        <w:gridCol w:w="1843"/>
        <w:gridCol w:w="2268"/>
      </w:tblGrid>
      <w:tr>
        <w:tblPrEx/>
        <w:trPr>
          <w:trHeight w:val="1351"/>
        </w:trPr>
        <w:tc>
          <w:tcPr>
            <w:shd w:val="clear" w:color="auto" w:fill="auto"/>
            <w:tcBorders>
              <w:top w:val="single" w:color="auto" w:sz="4" w:space="0"/>
              <w:left w:val="single" w:color="auto" w:sz="4" w:space="0"/>
              <w:bottom w:val="single" w:color="auto" w:sz="4" w:space="0"/>
              <w:right w:val="single" w:color="auto" w:sz="4" w:space="0"/>
            </w:tcBorders>
            <w:tcW w:w="513" w:type="dxa"/>
            <w:vAlign w:val="center"/>
            <w:textDirection w:val="lrTb"/>
            <w:noWrap w:val="false"/>
          </w:tcPr>
          <w:p>
            <w:pPr>
              <w:ind w:left="0" w:firstLine="0"/>
              <w:tabs>
                <w:tab w:val="left" w:pos="9229" w:leader="none"/>
              </w:tabs>
              <w:rPr>
                <w:lang w:val="ru-RU"/>
              </w:rPr>
            </w:pPr>
            <w:r>
              <w:rPr>
                <w:lang w:val="ru-RU"/>
              </w:rPr>
              <w:t xml:space="preserve">№ п/п</w:t>
            </w:r>
            <w:r>
              <w:rPr>
                <w:lang w:val="ru-RU"/>
              </w:rPr>
            </w:r>
            <w:r>
              <w:rPr>
                <w:lang w:val="ru-RU"/>
              </w:rPr>
            </w:r>
          </w:p>
        </w:tc>
        <w:tc>
          <w:tcPr>
            <w:shd w:val="clear" w:color="auto" w:fill="auto"/>
            <w:tcBorders>
              <w:top w:val="single" w:color="auto" w:sz="4" w:space="0"/>
              <w:left w:val="none" w:color="000000" w:sz="4" w:space="0"/>
              <w:bottom w:val="single" w:color="auto" w:sz="4" w:space="0"/>
              <w:right w:val="single" w:color="auto" w:sz="4" w:space="0"/>
            </w:tcBorders>
            <w:tcW w:w="3206" w:type="dxa"/>
            <w:vAlign w:val="center"/>
            <w:textDirection w:val="lrTb"/>
            <w:noWrap w:val="false"/>
          </w:tcPr>
          <w:p>
            <w:pPr>
              <w:jc w:val="left"/>
              <w:tabs>
                <w:tab w:val="left" w:pos="9229" w:leader="none"/>
              </w:tabs>
              <w:rPr>
                <w:lang w:val="ru-RU"/>
              </w:rPr>
            </w:pPr>
            <w:r>
              <w:rPr>
                <w:lang w:val="ru-RU"/>
              </w:rPr>
              <w:t xml:space="preserve">Номенклатура</w:t>
            </w:r>
            <w:r>
              <w:rPr>
                <w:lang w:val="ru-RU"/>
              </w:rPr>
            </w:r>
            <w:r>
              <w:rPr>
                <w:lang w:val="ru-RU"/>
              </w:rPr>
            </w:r>
          </w:p>
        </w:tc>
        <w:tc>
          <w:tcPr>
            <w:shd w:val="clear" w:color="ffffff" w:fill="ffffff"/>
            <w:tcBorders>
              <w:top w:val="single" w:color="000000" w:sz="4" w:space="0"/>
              <w:left w:val="none" w:color="000000" w:sz="4" w:space="0"/>
              <w:bottom w:val="single" w:color="000000" w:sz="4" w:space="0"/>
              <w:right w:val="single" w:color="000000" w:sz="4" w:space="0"/>
            </w:tcBorders>
            <w:tcW w:w="1984" w:type="dxa"/>
            <w:vAlign w:val="center"/>
            <w:textDirection w:val="lrTb"/>
            <w:noWrap w:val="false"/>
          </w:tcPr>
          <w:p>
            <w:pPr>
              <w:ind w:firstLine="0"/>
              <w:jc w:val="center"/>
              <w:rPr>
                <w:rFonts w:ascii="Times New Roman" w:hAnsi="Times New Roman"/>
                <w:b/>
                <w:bCs/>
                <w:color w:val="000000"/>
                <w:highlight w:val="white"/>
              </w:rPr>
            </w:pPr>
            <w:r>
              <w:rPr>
                <w:rFonts w:ascii="Times New Roman" w:hAnsi="Times New Roman"/>
                <w:b w:val="0"/>
                <w:bCs w:val="0"/>
                <w:color w:val="000000"/>
                <w:highlight w:val="none"/>
              </w:rPr>
              <w:t xml:space="preserve">Номер реестровой записи</w:t>
            </w:r>
            <w:r>
              <w:rPr>
                <w:rFonts w:ascii="Times New Roman" w:hAnsi="Times New Roman"/>
                <w:b/>
                <w:bCs/>
                <w:color w:val="000000"/>
                <w:highlight w:val="white"/>
              </w:rPr>
            </w:r>
            <w:r>
              <w:rPr>
                <w:rFonts w:ascii="Times New Roman" w:hAnsi="Times New Roman"/>
                <w:b/>
                <w:bCs/>
                <w:color w:val="000000"/>
                <w:highlight w:val="white"/>
              </w:rPr>
            </w:r>
          </w:p>
          <w:p>
            <w:pPr>
              <w:jc w:val="center"/>
              <w:rPr>
                <w:b w:val="0"/>
                <w:bCs w:val="0"/>
              </w:rPr>
            </w:pPr>
            <w:r>
              <w:rPr>
                <w:b w:val="0"/>
                <w:bCs w:val="0"/>
                <w:lang w:val="ru-RU"/>
              </w:rPr>
            </w:r>
            <w:r>
              <w:rPr>
                <w:b w:val="0"/>
                <w:bCs w:val="0"/>
              </w:rPr>
            </w:r>
            <w:r>
              <w:rPr>
                <w:b w:val="0"/>
                <w:bCs w:val="0"/>
              </w:rPr>
            </w:r>
          </w:p>
        </w:tc>
        <w:tc>
          <w:tcPr>
            <w:shd w:val="clear" w:color="auto" w:fill="auto"/>
            <w:tcBorders>
              <w:top w:val="single" w:color="auto" w:sz="4" w:space="0"/>
              <w:left w:val="none" w:color="000000" w:sz="4" w:space="0"/>
              <w:bottom w:val="single" w:color="auto" w:sz="4" w:space="0"/>
              <w:right w:val="single" w:color="auto" w:sz="4" w:space="0"/>
            </w:tcBorders>
            <w:tcW w:w="1843" w:type="dxa"/>
            <w:vAlign w:val="center"/>
            <w:textDirection w:val="lrTb"/>
            <w:noWrap w:val="false"/>
          </w:tcPr>
          <w:p>
            <w:pPr>
              <w:ind w:firstLine="0"/>
              <w:jc w:val="center"/>
              <w:tabs>
                <w:tab w:val="left" w:pos="9229" w:leader="none"/>
              </w:tabs>
              <w:rPr>
                <w:lang w:val="ru-RU"/>
              </w:rPr>
            </w:pPr>
            <w:r>
              <w:rPr>
                <w:lang w:val="ru-RU"/>
              </w:rPr>
              <w:t xml:space="preserve">Единица </w:t>
            </w:r>
            <w:r>
              <w:rPr>
                <w:lang w:val="ru-RU"/>
              </w:rPr>
              <w:t xml:space="preserve">измерения</w:t>
            </w:r>
            <w:r>
              <w:rPr>
                <w:lang w:val="ru-RU"/>
              </w:rPr>
            </w:r>
            <w:r>
              <w:rPr>
                <w:lang w:val="ru-RU"/>
              </w:rPr>
            </w:r>
          </w:p>
        </w:tc>
        <w:tc>
          <w:tcPr>
            <w:shd w:val="clear" w:color="auto" w:fill="auto"/>
            <w:tcBorders>
              <w:top w:val="single" w:color="auto" w:sz="4" w:space="0"/>
              <w:left w:val="none" w:color="000000" w:sz="4" w:space="0"/>
              <w:bottom w:val="single" w:color="auto" w:sz="4" w:space="0"/>
              <w:right w:val="single" w:color="auto" w:sz="4" w:space="0"/>
            </w:tcBorders>
            <w:tcW w:w="2268" w:type="dxa"/>
            <w:vAlign w:val="center"/>
            <w:textDirection w:val="lrTb"/>
            <w:noWrap w:val="false"/>
          </w:tcPr>
          <w:p>
            <w:pPr>
              <w:ind w:left="0" w:firstLine="17"/>
              <w:jc w:val="center"/>
              <w:tabs>
                <w:tab w:val="left" w:pos="9229" w:leader="none"/>
              </w:tabs>
              <w:rPr>
                <w:lang w:val="ru-RU"/>
              </w:rPr>
            </w:pPr>
            <w:r>
              <w:rPr>
                <w:lang w:val="ru-RU"/>
              </w:rPr>
              <w:t xml:space="preserve">Цена за единицу услуги</w:t>
            </w:r>
            <w:r>
              <w:rPr>
                <w:lang w:val="ru-RU"/>
              </w:rPr>
              <w:t xml:space="preserve"> без </w:t>
            </w:r>
            <w:r>
              <w:rPr>
                <w:lang w:val="ru-RU"/>
              </w:rPr>
              <w:t xml:space="preserve">НДС</w:t>
            </w:r>
            <w:r>
              <w:rPr>
                <w:lang w:val="ru-RU"/>
              </w:rPr>
              <w:t xml:space="preserve">,  руб.</w:t>
            </w:r>
            <w:r>
              <w:rPr>
                <w:lang w:val="ru-RU"/>
              </w:rPr>
            </w:r>
            <w:r>
              <w:rPr>
                <w:lang w:val="ru-RU"/>
              </w:rPr>
            </w:r>
          </w:p>
        </w:tc>
      </w:tr>
      <w:tr>
        <w:tblPrEx/>
        <w:trPr>
          <w:trHeight w:val="720"/>
        </w:trPr>
        <w:tc>
          <w:tcPr>
            <w:shd w:val="clear" w:color="auto" w:fill="auto"/>
            <w:tcBorders>
              <w:top w:val="single" w:color="auto" w:sz="4" w:space="0"/>
              <w:left w:val="single" w:color="auto" w:sz="4" w:space="0"/>
              <w:bottom w:val="single" w:color="auto" w:sz="4" w:space="0"/>
              <w:right w:val="single" w:color="auto" w:sz="4" w:space="0"/>
            </w:tcBorders>
            <w:tcW w:w="513" w:type="dxa"/>
            <w:vAlign w:val="center"/>
            <w:textDirection w:val="lrTb"/>
            <w:noWrap w:val="false"/>
          </w:tcPr>
          <w:p>
            <w:pPr>
              <w:ind w:left="-531"/>
              <w:jc w:val="left"/>
              <w:tabs>
                <w:tab w:val="left" w:pos="9229" w:leader="none"/>
              </w:tabs>
              <w:rPr>
                <w:lang w:val="ru-RU"/>
              </w:rPr>
            </w:pPr>
            <w:r>
              <w:rPr>
                <w:lang w:val="ru-RU"/>
              </w:rPr>
              <w:t xml:space="preserve">1</w:t>
            </w:r>
            <w:r>
              <w:rPr>
                <w:lang w:val="ru-RU"/>
              </w:rPr>
            </w:r>
            <w:r>
              <w:rPr>
                <w:lang w:val="ru-RU"/>
              </w:rPr>
            </w:r>
          </w:p>
        </w:tc>
        <w:tc>
          <w:tcPr>
            <w:shd w:val="clear" w:color="000000" w:fill="ffffff"/>
            <w:tcBorders>
              <w:top w:val="single" w:color="auto" w:sz="4" w:space="0"/>
              <w:left w:val="none" w:color="000000" w:sz="4" w:space="0"/>
              <w:bottom w:val="single" w:color="auto" w:sz="4" w:space="0"/>
              <w:right w:val="single" w:color="auto" w:sz="4" w:space="0"/>
            </w:tcBorders>
            <w:tcW w:w="3206" w:type="dxa"/>
            <w:vAlign w:val="center"/>
            <w:textDirection w:val="lrTb"/>
            <w:noWrap w:val="false"/>
          </w:tcPr>
          <w:p>
            <w:pPr>
              <w:ind w:left="0" w:hanging="27"/>
              <w:jc w:val="left"/>
              <w:tabs>
                <w:tab w:val="left" w:pos="9229" w:leader="none"/>
              </w:tabs>
            </w:pPr>
            <w:r>
              <w:rPr>
                <w:sz w:val="24"/>
                <w:szCs w:val="24"/>
                <w:lang w:val="ru-RU"/>
              </w:rPr>
              <w:t xml:space="preserve">Подготовка и поверка весов автомобильных до 60т </w:t>
            </w:r>
            <w:r>
              <w:rPr>
                <w:sz w:val="24"/>
                <w:szCs w:val="24"/>
              </w:rPr>
              <w:t xml:space="preserve">BCA</w:t>
            </w:r>
            <w:r>
              <w:rPr>
                <w:sz w:val="24"/>
                <w:szCs w:val="24"/>
                <w:lang w:val="ru-RU"/>
              </w:rPr>
              <w:t xml:space="preserve">-</w:t>
            </w:r>
            <w:r>
              <w:rPr>
                <w:sz w:val="24"/>
                <w:szCs w:val="24"/>
              </w:rPr>
              <w:t xml:space="preserve">P</w:t>
            </w:r>
            <w:r>
              <w:rPr>
                <w:sz w:val="24"/>
                <w:szCs w:val="24"/>
                <w:lang w:val="ru-RU"/>
              </w:rPr>
              <w:t xml:space="preserve"> 60000-18.2</w:t>
            </w:r>
            <w:r/>
          </w:p>
        </w:tc>
        <w:tc>
          <w:tcPr>
            <w:shd w:val="clear" w:color="ffffff" w:fill="ffffff"/>
            <w:tcBorders>
              <w:top w:val="single" w:color="000000" w:sz="4" w:space="0"/>
              <w:left w:val="none" w:color="000000" w:sz="4" w:space="0"/>
              <w:bottom w:val="single" w:color="000000" w:sz="4" w:space="0"/>
              <w:right w:val="single" w:color="000000" w:sz="4" w:space="0"/>
            </w:tcBorders>
            <w:tcW w:w="1984" w:type="dxa"/>
            <w:vAlign w:val="center"/>
            <w:textDirection w:val="lrTb"/>
            <w:noWrap/>
          </w:tcPr>
          <w:p>
            <w:pPr>
              <w:rPr>
                <w:sz w:val="24"/>
                <w:szCs w:val="24"/>
              </w:rPr>
            </w:pPr>
            <w:r>
              <w:rPr>
                <w:sz w:val="24"/>
                <w:szCs w:val="24"/>
              </w:rPr>
            </w:r>
            <w:r>
              <w:rPr>
                <w:sz w:val="24"/>
                <w:szCs w:val="24"/>
              </w:rPr>
            </w:r>
          </w:p>
        </w:tc>
        <w:tc>
          <w:tcPr>
            <w:shd w:val="clear" w:color="auto" w:fill="auto"/>
            <w:tcBorders>
              <w:top w:val="single" w:color="auto" w:sz="4" w:space="0"/>
              <w:left w:val="none" w:color="000000" w:sz="4" w:space="0"/>
              <w:bottom w:val="single" w:color="auto" w:sz="4" w:space="0"/>
              <w:right w:val="single" w:color="auto" w:sz="4" w:space="0"/>
            </w:tcBorders>
            <w:tcW w:w="1843" w:type="dxa"/>
            <w:vAlign w:val="center"/>
            <w:textDirection w:val="lrTb"/>
            <w:noWrap/>
          </w:tcPr>
          <w:p>
            <w:pPr>
              <w:ind w:firstLine="0"/>
              <w:jc w:val="center"/>
              <w:rPr>
                <w:sz w:val="24"/>
                <w:szCs w:val="24"/>
              </w:rPr>
            </w:pPr>
            <w:r>
              <w:rPr>
                <w:sz w:val="24"/>
                <w:szCs w:val="24"/>
              </w:rPr>
              <w:t xml:space="preserve">шт.</w:t>
            </w:r>
            <w:r>
              <w:rPr>
                <w:sz w:val="24"/>
                <w:szCs w:val="24"/>
              </w:rPr>
            </w:r>
            <w:r>
              <w:rPr>
                <w:sz w:val="24"/>
                <w:szCs w:val="24"/>
              </w:rPr>
            </w:r>
          </w:p>
        </w:tc>
        <w:tc>
          <w:tcPr>
            <w:shd w:val="clear" w:color="000000" w:fill="ffffff"/>
            <w:tcBorders>
              <w:top w:val="single" w:color="auto"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720"/>
        </w:trPr>
        <w:tc>
          <w:tcPr>
            <w:shd w:val="clear" w:color="ffffff" w:fill="ffffff"/>
            <w:tcBorders>
              <w:top w:val="single" w:color="000000" w:sz="4" w:space="0"/>
              <w:left w:val="single" w:color="000000" w:sz="4" w:space="0"/>
              <w:bottom w:val="single" w:color="000000" w:sz="4" w:space="0"/>
              <w:right w:val="single" w:color="000000" w:sz="4" w:space="0"/>
            </w:tcBorders>
            <w:tcW w:w="513" w:type="dxa"/>
            <w:vAlign w:val="center"/>
            <w:vMerge w:val="restart"/>
            <w:textDirection w:val="lrTb"/>
            <w:noWrap w:val="false"/>
          </w:tcPr>
          <w:p>
            <w:pPr>
              <w:ind w:left="-531"/>
              <w:jc w:val="left"/>
              <w:tabs>
                <w:tab w:val="left" w:pos="9229" w:leader="none"/>
              </w:tabs>
              <w:rPr>
                <w:sz w:val="24"/>
                <w:szCs w:val="24"/>
              </w:rPr>
            </w:pPr>
            <w:r>
              <w:rPr>
                <w:sz w:val="24"/>
                <w:szCs w:val="24"/>
                <w:lang w:val="ru-RU"/>
              </w:rPr>
              <w:t xml:space="preserve">2</w:t>
            </w:r>
            <w:r>
              <w:rPr>
                <w:sz w:val="24"/>
                <w:szCs w:val="24"/>
              </w:rPr>
            </w:r>
            <w:r>
              <w:rPr>
                <w:sz w:val="24"/>
                <w:szCs w:val="24"/>
              </w:rPr>
            </w:r>
          </w:p>
        </w:tc>
        <w:tc>
          <w:tcPr>
            <w:shd w:val="clear" w:color="000000" w:fill="ffffff"/>
            <w:tcBorders>
              <w:top w:val="single" w:color="000000" w:sz="4" w:space="0"/>
              <w:left w:val="none" w:color="000000" w:sz="4" w:space="0"/>
              <w:bottom w:val="single" w:color="000000" w:sz="4" w:space="0"/>
              <w:right w:val="single" w:color="000000" w:sz="4" w:space="0"/>
            </w:tcBorders>
            <w:tcW w:w="3206" w:type="dxa"/>
            <w:vAlign w:val="center"/>
            <w:vMerge w:val="restart"/>
            <w:textDirection w:val="lrTb"/>
            <w:noWrap w:val="false"/>
          </w:tcPr>
          <w:p>
            <w:pPr>
              <w:ind w:left="0" w:hanging="27"/>
              <w:jc w:val="left"/>
              <w:tabs>
                <w:tab w:val="left" w:pos="9229" w:leader="none"/>
              </w:tabs>
            </w:pPr>
            <w:r>
              <w:rPr>
                <w:sz w:val="24"/>
                <w:szCs w:val="24"/>
              </w:rPr>
              <w:t xml:space="preserve">Использование</w:t>
            </w:r>
            <w:r>
              <w:rPr>
                <w:sz w:val="24"/>
                <w:szCs w:val="24"/>
              </w:rPr>
              <w:t xml:space="preserve"> </w:t>
            </w:r>
            <w:r>
              <w:rPr>
                <w:sz w:val="24"/>
                <w:szCs w:val="24"/>
              </w:rPr>
              <w:t xml:space="preserve">весоповерочного</w:t>
            </w:r>
            <w:r>
              <w:rPr>
                <w:sz w:val="24"/>
                <w:szCs w:val="24"/>
              </w:rPr>
              <w:t xml:space="preserve"> </w:t>
            </w:r>
            <w:r>
              <w:rPr>
                <w:sz w:val="24"/>
                <w:szCs w:val="24"/>
              </w:rPr>
              <w:t xml:space="preserve">автомобиля</w:t>
            </w:r>
            <w:r/>
          </w:p>
        </w:tc>
        <w:tc>
          <w:tcPr>
            <w:shd w:val="clear" w:color="ffffff" w:fill="ffffff"/>
            <w:tcBorders>
              <w:top w:val="single" w:color="000000" w:sz="4" w:space="0"/>
              <w:left w:val="none" w:color="000000" w:sz="4" w:space="0"/>
              <w:bottom w:val="single" w:color="000000" w:sz="4" w:space="0"/>
              <w:right w:val="single" w:color="000000" w:sz="4" w:space="0"/>
            </w:tcBorders>
            <w:tcW w:w="1984" w:type="dxa"/>
            <w:vAlign w:val="center"/>
            <w:textDirection w:val="lrTb"/>
            <w:noWrap/>
          </w:tcPr>
          <w:p>
            <w:pPr>
              <w:rPr>
                <w:sz w:val="24"/>
                <w:szCs w:val="24"/>
              </w:rPr>
            </w:pPr>
            <w:r>
              <w:rPr>
                <w:sz w:val="24"/>
                <w:szCs w:val="24"/>
              </w:rPr>
            </w:r>
            <w:r>
              <w:rPr>
                <w:sz w:val="24"/>
                <w:szCs w:val="24"/>
              </w:rPr>
            </w:r>
          </w:p>
        </w:tc>
        <w:tc>
          <w:tcPr>
            <w:shd w:val="clear" w:color="ffffff" w:fill="ffffff"/>
            <w:tcBorders>
              <w:top w:val="single" w:color="000000" w:sz="4" w:space="0"/>
              <w:left w:val="none" w:color="000000" w:sz="4" w:space="0"/>
              <w:bottom w:val="single" w:color="000000" w:sz="4" w:space="0"/>
              <w:right w:val="single" w:color="000000" w:sz="4" w:space="0"/>
            </w:tcBorders>
            <w:tcW w:w="1843" w:type="dxa"/>
            <w:vAlign w:val="center"/>
            <w:vMerge w:val="restart"/>
            <w:textDirection w:val="lrTb"/>
            <w:noWrap/>
          </w:tcPr>
          <w:p>
            <w:pPr>
              <w:ind w:firstLine="0"/>
              <w:jc w:val="center"/>
            </w:pPr>
            <w:r>
              <w:rPr>
                <w:sz w:val="24"/>
                <w:szCs w:val="24"/>
              </w:rPr>
              <w:t xml:space="preserve">шт.</w:t>
            </w:r>
            <w:r>
              <w:rPr>
                <w:sz w:val="24"/>
                <w:szCs w:val="24"/>
              </w:rPr>
            </w:r>
            <w:r/>
          </w:p>
        </w:tc>
        <w:tc>
          <w:tcPr>
            <w:shd w:val="clear" w:color="000000" w:fill="ffffff"/>
            <w:tcBorders>
              <w:top w:val="single" w:color="000000" w:sz="4" w:space="0"/>
              <w:left w:val="none" w:color="000000" w:sz="4" w:space="0"/>
              <w:bottom w:val="single" w:color="000000" w:sz="4" w:space="0"/>
              <w:right w:val="single" w:color="000000" w:sz="4" w:space="0"/>
            </w:tcBorders>
            <w:tcW w:w="2268" w:type="dxa"/>
            <w:vAlign w:val="center"/>
            <w:vMerge w:val="restart"/>
            <w:textDirection w:val="lrTb"/>
            <w:noWrap w:val="false"/>
          </w:tcPr>
          <w:p>
            <w:r/>
            <w:r/>
          </w:p>
        </w:tc>
      </w:tr>
      <w:tr>
        <w:tblPrEx/>
        <w:trPr>
          <w:trHeight w:val="720"/>
        </w:trPr>
        <w:tc>
          <w:tcPr>
            <w:shd w:val="clear" w:color="ffffff" w:fill="ffffff"/>
            <w:tcBorders>
              <w:top w:val="single" w:color="000000" w:sz="4" w:space="0"/>
              <w:left w:val="single" w:color="000000" w:sz="4" w:space="0"/>
              <w:bottom w:val="single" w:color="000000" w:sz="4" w:space="0"/>
              <w:right w:val="single" w:color="000000" w:sz="4" w:space="0"/>
            </w:tcBorders>
            <w:tcW w:w="513" w:type="dxa"/>
            <w:vAlign w:val="center"/>
            <w:vMerge w:val="restart"/>
            <w:textDirection w:val="lrTb"/>
            <w:noWrap w:val="false"/>
          </w:tcPr>
          <w:p>
            <w:pPr>
              <w:ind w:left="-531"/>
              <w:jc w:val="left"/>
              <w:tabs>
                <w:tab w:val="left" w:pos="9229" w:leader="none"/>
              </w:tabs>
              <w:rPr>
                <w:sz w:val="24"/>
                <w:szCs w:val="24"/>
              </w:rPr>
            </w:pPr>
            <w:r>
              <w:rPr>
                <w:sz w:val="24"/>
                <w:szCs w:val="24"/>
                <w:lang w:val="ru-RU"/>
              </w:rPr>
              <w:t xml:space="preserve">3</w:t>
            </w:r>
            <w:r>
              <w:rPr>
                <w:sz w:val="24"/>
                <w:szCs w:val="24"/>
              </w:rPr>
            </w:r>
            <w:r>
              <w:rPr>
                <w:sz w:val="24"/>
                <w:szCs w:val="24"/>
              </w:rPr>
            </w:r>
          </w:p>
        </w:tc>
        <w:tc>
          <w:tcPr>
            <w:shd w:val="clear" w:color="000000" w:fill="ffffff"/>
            <w:tcBorders>
              <w:top w:val="single" w:color="000000" w:sz="4" w:space="0"/>
              <w:left w:val="none" w:color="000000" w:sz="4" w:space="0"/>
              <w:bottom w:val="single" w:color="000000" w:sz="4" w:space="0"/>
              <w:right w:val="single" w:color="000000" w:sz="4" w:space="0"/>
            </w:tcBorders>
            <w:tcW w:w="3206" w:type="dxa"/>
            <w:vAlign w:val="center"/>
            <w:vMerge w:val="restart"/>
            <w:textDirection w:val="lrTb"/>
            <w:noWrap w:val="false"/>
          </w:tcPr>
          <w:p>
            <w:pPr>
              <w:ind w:left="0" w:hanging="27"/>
              <w:jc w:val="left"/>
              <w:tabs>
                <w:tab w:val="left" w:pos="9229" w:leader="none"/>
              </w:tabs>
            </w:pPr>
            <w:r>
              <w:rPr>
                <w:sz w:val="24"/>
                <w:szCs w:val="24"/>
                <w:lang w:val="ru-RU"/>
              </w:rPr>
              <w:t xml:space="preserve">Подготовка и поверка весов платформенных до 2т</w:t>
            </w:r>
            <w:r/>
          </w:p>
        </w:tc>
        <w:tc>
          <w:tcPr>
            <w:shd w:val="clear" w:color="ffffff" w:fill="ffffff"/>
            <w:tcBorders>
              <w:top w:val="single" w:color="000000" w:sz="4" w:space="0"/>
              <w:left w:val="none" w:color="000000" w:sz="4" w:space="0"/>
              <w:bottom w:val="single" w:color="000000" w:sz="4" w:space="0"/>
              <w:right w:val="single" w:color="000000" w:sz="4" w:space="0"/>
            </w:tcBorders>
            <w:tcW w:w="1984" w:type="dxa"/>
            <w:vAlign w:val="center"/>
            <w:textDirection w:val="lrTb"/>
            <w:noWrap/>
          </w:tcPr>
          <w:p>
            <w:pPr>
              <w:rPr>
                <w:sz w:val="24"/>
                <w:szCs w:val="24"/>
              </w:rPr>
            </w:pPr>
            <w:r>
              <w:rPr>
                <w:sz w:val="24"/>
                <w:szCs w:val="24"/>
              </w:rPr>
            </w:r>
            <w:r>
              <w:rPr>
                <w:sz w:val="24"/>
                <w:szCs w:val="24"/>
              </w:rPr>
            </w:r>
          </w:p>
        </w:tc>
        <w:tc>
          <w:tcPr>
            <w:shd w:val="clear" w:color="ffffff" w:fill="ffffff"/>
            <w:tcBorders>
              <w:top w:val="single" w:color="000000" w:sz="4" w:space="0"/>
              <w:left w:val="none" w:color="000000" w:sz="4" w:space="0"/>
              <w:bottom w:val="single" w:color="000000" w:sz="4" w:space="0"/>
              <w:right w:val="single" w:color="000000" w:sz="4" w:space="0"/>
            </w:tcBorders>
            <w:tcW w:w="1843" w:type="dxa"/>
            <w:vAlign w:val="center"/>
            <w:vMerge w:val="restart"/>
            <w:textDirection w:val="lrTb"/>
            <w:noWrap/>
          </w:tcPr>
          <w:p>
            <w:pPr>
              <w:ind w:firstLine="0"/>
              <w:jc w:val="center"/>
            </w:pPr>
            <w:r>
              <w:rPr>
                <w:sz w:val="24"/>
                <w:szCs w:val="24"/>
              </w:rPr>
              <w:t xml:space="preserve">шт.</w:t>
            </w:r>
            <w:r>
              <w:rPr>
                <w:sz w:val="24"/>
                <w:szCs w:val="24"/>
              </w:rPr>
            </w:r>
            <w:r/>
          </w:p>
        </w:tc>
        <w:tc>
          <w:tcPr>
            <w:shd w:val="clear" w:color="000000" w:fill="ffffff"/>
            <w:tcBorders>
              <w:top w:val="single" w:color="000000" w:sz="4" w:space="0"/>
              <w:left w:val="none" w:color="000000" w:sz="4" w:space="0"/>
              <w:bottom w:val="single" w:color="000000" w:sz="4" w:space="0"/>
              <w:right w:val="single" w:color="000000" w:sz="4" w:space="0"/>
            </w:tcBorders>
            <w:tcW w:w="2268" w:type="dxa"/>
            <w:vAlign w:val="center"/>
            <w:vMerge w:val="restart"/>
            <w:textDirection w:val="lrTb"/>
            <w:noWrap w:val="false"/>
          </w:tcPr>
          <w:p>
            <w:r/>
            <w:r/>
          </w:p>
        </w:tc>
      </w:tr>
      <w:tr>
        <w:tblPrEx/>
        <w:trPr>
          <w:trHeight w:val="720"/>
        </w:trPr>
        <w:tc>
          <w:tcPr>
            <w:shd w:val="clear" w:color="ffffff" w:fill="ffffff"/>
            <w:tcBorders>
              <w:top w:val="single" w:color="000000" w:sz="4" w:space="0"/>
              <w:left w:val="single" w:color="000000" w:sz="4" w:space="0"/>
              <w:bottom w:val="single" w:color="000000" w:sz="4" w:space="0"/>
              <w:right w:val="single" w:color="000000" w:sz="4" w:space="0"/>
            </w:tcBorders>
            <w:tcW w:w="513" w:type="dxa"/>
            <w:vAlign w:val="center"/>
            <w:vMerge w:val="restart"/>
            <w:textDirection w:val="lrTb"/>
            <w:noWrap w:val="false"/>
          </w:tcPr>
          <w:p>
            <w:pPr>
              <w:ind w:left="-531"/>
              <w:jc w:val="left"/>
              <w:tabs>
                <w:tab w:val="left" w:pos="9229" w:leader="none"/>
              </w:tabs>
              <w:rPr>
                <w:sz w:val="24"/>
                <w:szCs w:val="24"/>
              </w:rPr>
            </w:pPr>
            <w:r>
              <w:rPr>
                <w:sz w:val="24"/>
                <w:szCs w:val="24"/>
                <w:lang w:val="ru-RU"/>
              </w:rPr>
              <w:t xml:space="preserve">4</w:t>
            </w:r>
            <w:r>
              <w:rPr>
                <w:sz w:val="24"/>
                <w:szCs w:val="24"/>
              </w:rPr>
            </w:r>
            <w:r>
              <w:rPr>
                <w:sz w:val="24"/>
                <w:szCs w:val="24"/>
              </w:rPr>
            </w:r>
          </w:p>
        </w:tc>
        <w:tc>
          <w:tcPr>
            <w:shd w:val="clear" w:color="000000" w:fill="ffffff"/>
            <w:tcBorders>
              <w:top w:val="single" w:color="000000" w:sz="4" w:space="0"/>
              <w:left w:val="none" w:color="000000" w:sz="4" w:space="0"/>
              <w:bottom w:val="single" w:color="000000" w:sz="4" w:space="0"/>
              <w:right w:val="single" w:color="000000" w:sz="4" w:space="0"/>
            </w:tcBorders>
            <w:tcW w:w="3206" w:type="dxa"/>
            <w:vAlign w:val="center"/>
            <w:vMerge w:val="restart"/>
            <w:textDirection w:val="lrTb"/>
            <w:noWrap w:val="false"/>
          </w:tcPr>
          <w:p>
            <w:pPr>
              <w:ind w:left="0" w:hanging="27"/>
              <w:jc w:val="left"/>
              <w:tabs>
                <w:tab w:val="left" w:pos="9229" w:leader="none"/>
              </w:tabs>
            </w:pPr>
            <w:r>
              <w:rPr>
                <w:sz w:val="24"/>
                <w:szCs w:val="24"/>
                <w:lang w:val="ru-RU"/>
              </w:rPr>
              <w:t xml:space="preserve">Техническое обслуживание весов автомобильных до 60т </w:t>
            </w:r>
            <w:r>
              <w:rPr>
                <w:sz w:val="24"/>
                <w:szCs w:val="24"/>
              </w:rPr>
              <w:t xml:space="preserve">BCA</w:t>
            </w:r>
            <w:r>
              <w:rPr>
                <w:sz w:val="24"/>
                <w:szCs w:val="24"/>
                <w:lang w:val="ru-RU"/>
              </w:rPr>
              <w:t xml:space="preserve">-</w:t>
            </w:r>
            <w:r>
              <w:rPr>
                <w:sz w:val="24"/>
                <w:szCs w:val="24"/>
              </w:rPr>
              <w:t xml:space="preserve">P</w:t>
            </w:r>
            <w:r>
              <w:rPr>
                <w:sz w:val="24"/>
                <w:szCs w:val="24"/>
                <w:lang w:val="ru-RU"/>
              </w:rPr>
              <w:t xml:space="preserve"> 60000-18.2</w:t>
            </w:r>
            <w:r/>
          </w:p>
        </w:tc>
        <w:tc>
          <w:tcPr>
            <w:shd w:val="clear" w:color="ffffff" w:fill="ffffff"/>
            <w:tcBorders>
              <w:top w:val="single" w:color="000000" w:sz="4" w:space="0"/>
              <w:left w:val="none" w:color="000000" w:sz="4" w:space="0"/>
              <w:bottom w:val="single" w:color="000000" w:sz="4" w:space="0"/>
              <w:right w:val="single" w:color="000000" w:sz="4" w:space="0"/>
            </w:tcBorders>
            <w:tcW w:w="1984" w:type="dxa"/>
            <w:vAlign w:val="center"/>
            <w:textDirection w:val="lrTb"/>
            <w:noWrap/>
          </w:tcPr>
          <w:p>
            <w:pPr>
              <w:rPr>
                <w:sz w:val="24"/>
                <w:szCs w:val="24"/>
              </w:rPr>
            </w:pPr>
            <w:r>
              <w:rPr>
                <w:sz w:val="24"/>
                <w:szCs w:val="24"/>
              </w:rPr>
            </w:r>
            <w:r>
              <w:rPr>
                <w:sz w:val="24"/>
                <w:szCs w:val="24"/>
              </w:rPr>
            </w:r>
          </w:p>
        </w:tc>
        <w:tc>
          <w:tcPr>
            <w:shd w:val="clear" w:color="ffffff" w:fill="ffffff"/>
            <w:tcBorders>
              <w:top w:val="single" w:color="000000" w:sz="4" w:space="0"/>
              <w:left w:val="none" w:color="000000" w:sz="4" w:space="0"/>
              <w:bottom w:val="single" w:color="000000" w:sz="4" w:space="0"/>
              <w:right w:val="single" w:color="000000" w:sz="4" w:space="0"/>
            </w:tcBorders>
            <w:tcW w:w="1843" w:type="dxa"/>
            <w:vAlign w:val="center"/>
            <w:vMerge w:val="restart"/>
            <w:textDirection w:val="lrTb"/>
            <w:noWrap/>
          </w:tcPr>
          <w:p>
            <w:pPr>
              <w:ind w:firstLine="0"/>
              <w:jc w:val="center"/>
            </w:pPr>
            <w:r>
              <w:rPr>
                <w:sz w:val="24"/>
                <w:szCs w:val="24"/>
              </w:rPr>
              <w:t xml:space="preserve">шт.</w:t>
            </w:r>
            <w:r>
              <w:rPr>
                <w:sz w:val="24"/>
                <w:szCs w:val="24"/>
              </w:rPr>
            </w:r>
            <w:r/>
          </w:p>
        </w:tc>
        <w:tc>
          <w:tcPr>
            <w:shd w:val="clear" w:color="000000" w:fill="ffffff"/>
            <w:tcBorders>
              <w:top w:val="single" w:color="000000" w:sz="4" w:space="0"/>
              <w:left w:val="none" w:color="000000" w:sz="4" w:space="0"/>
              <w:bottom w:val="single" w:color="000000" w:sz="4" w:space="0"/>
              <w:right w:val="single" w:color="000000" w:sz="4" w:space="0"/>
            </w:tcBorders>
            <w:tcW w:w="2268" w:type="dxa"/>
            <w:vAlign w:val="center"/>
            <w:vMerge w:val="restart"/>
            <w:textDirection w:val="lrTb"/>
            <w:noWrap w:val="false"/>
          </w:tcPr>
          <w:p>
            <w:r/>
            <w:r/>
          </w:p>
        </w:tc>
      </w:tr>
      <w:tr>
        <w:tblPrEx/>
        <w:trPr>
          <w:trHeight w:val="720"/>
        </w:trPr>
        <w:tc>
          <w:tcPr>
            <w:shd w:val="clear" w:color="ffffff" w:fill="ffffff"/>
            <w:tcBorders>
              <w:top w:val="single" w:color="000000" w:sz="4" w:space="0"/>
              <w:left w:val="single" w:color="000000" w:sz="4" w:space="0"/>
              <w:bottom w:val="single" w:color="000000" w:sz="4" w:space="0"/>
              <w:right w:val="single" w:color="000000" w:sz="4" w:space="0"/>
            </w:tcBorders>
            <w:tcW w:w="513" w:type="dxa"/>
            <w:vAlign w:val="center"/>
            <w:vMerge w:val="restart"/>
            <w:textDirection w:val="lrTb"/>
            <w:noWrap w:val="false"/>
          </w:tcPr>
          <w:p>
            <w:pPr>
              <w:ind w:left="-531"/>
              <w:jc w:val="left"/>
              <w:tabs>
                <w:tab w:val="left" w:pos="9229" w:leader="none"/>
              </w:tabs>
              <w:rPr>
                <w:sz w:val="24"/>
                <w:szCs w:val="24"/>
              </w:rPr>
            </w:pPr>
            <w:r>
              <w:rPr>
                <w:sz w:val="24"/>
                <w:szCs w:val="24"/>
                <w:lang w:val="ru-RU"/>
              </w:rPr>
              <w:t xml:space="preserve">5</w:t>
            </w:r>
            <w:r>
              <w:rPr>
                <w:sz w:val="24"/>
                <w:szCs w:val="24"/>
              </w:rPr>
            </w:r>
            <w:r>
              <w:rPr>
                <w:sz w:val="24"/>
                <w:szCs w:val="24"/>
              </w:rPr>
            </w:r>
          </w:p>
        </w:tc>
        <w:tc>
          <w:tcPr>
            <w:shd w:val="clear" w:color="000000" w:fill="ffffff"/>
            <w:tcBorders>
              <w:top w:val="single" w:color="000000" w:sz="4" w:space="0"/>
              <w:left w:val="none" w:color="000000" w:sz="4" w:space="0"/>
              <w:bottom w:val="single" w:color="000000" w:sz="4" w:space="0"/>
              <w:right w:val="single" w:color="000000" w:sz="4" w:space="0"/>
            </w:tcBorders>
            <w:tcW w:w="3206" w:type="dxa"/>
            <w:vAlign w:val="center"/>
            <w:vMerge w:val="restart"/>
            <w:textDirection w:val="lrTb"/>
            <w:noWrap w:val="false"/>
          </w:tcPr>
          <w:p>
            <w:pPr>
              <w:ind w:left="0" w:hanging="27"/>
              <w:jc w:val="left"/>
              <w:tabs>
                <w:tab w:val="left" w:pos="9229" w:leader="none"/>
              </w:tabs>
            </w:pPr>
            <w:r>
              <w:rPr>
                <w:sz w:val="24"/>
                <w:szCs w:val="24"/>
                <w:lang w:val="ru-RU"/>
              </w:rPr>
              <w:t xml:space="preserve">Ремонт весов автомобильных, весов платформенных</w:t>
            </w:r>
            <w:r/>
          </w:p>
        </w:tc>
        <w:tc>
          <w:tcPr>
            <w:shd w:val="clear" w:color="ffffff" w:fill="ffffff"/>
            <w:tcBorders>
              <w:top w:val="single" w:color="000000" w:sz="4" w:space="0"/>
              <w:left w:val="none" w:color="000000" w:sz="4" w:space="0"/>
              <w:bottom w:val="single" w:color="000000" w:sz="4" w:space="0"/>
              <w:right w:val="single" w:color="000000" w:sz="4" w:space="0"/>
            </w:tcBorders>
            <w:tcW w:w="1984" w:type="dxa"/>
            <w:vAlign w:val="center"/>
            <w:textDirection w:val="lrTb"/>
            <w:noWrap/>
          </w:tcPr>
          <w:p>
            <w:pPr>
              <w:rPr>
                <w:sz w:val="24"/>
                <w:szCs w:val="24"/>
              </w:rPr>
            </w:pPr>
            <w:r>
              <w:rPr>
                <w:sz w:val="24"/>
                <w:szCs w:val="24"/>
              </w:rPr>
            </w:r>
            <w:r>
              <w:rPr>
                <w:sz w:val="24"/>
                <w:szCs w:val="24"/>
              </w:rPr>
            </w:r>
          </w:p>
        </w:tc>
        <w:tc>
          <w:tcPr>
            <w:shd w:val="clear" w:color="ffffff" w:fill="ffffff"/>
            <w:tcBorders>
              <w:top w:val="single" w:color="000000" w:sz="4" w:space="0"/>
              <w:left w:val="none" w:color="000000" w:sz="4" w:space="0"/>
              <w:bottom w:val="single" w:color="000000" w:sz="4" w:space="0"/>
              <w:right w:val="single" w:color="000000" w:sz="4" w:space="0"/>
            </w:tcBorders>
            <w:tcW w:w="1843" w:type="dxa"/>
            <w:vAlign w:val="center"/>
            <w:vMerge w:val="restart"/>
            <w:textDirection w:val="lrTb"/>
            <w:noWrap/>
          </w:tcPr>
          <w:p>
            <w:pPr>
              <w:ind w:firstLine="0"/>
              <w:jc w:val="center"/>
            </w:pPr>
            <w:r>
              <w:rPr>
                <w:sz w:val="24"/>
                <w:szCs w:val="24"/>
              </w:rPr>
              <w:t xml:space="preserve">чел/час</w:t>
            </w:r>
            <w:r/>
          </w:p>
        </w:tc>
        <w:tc>
          <w:tcPr>
            <w:shd w:val="clear" w:color="000000" w:fill="ffffff"/>
            <w:tcBorders>
              <w:top w:val="single" w:color="000000" w:sz="4" w:space="0"/>
              <w:left w:val="none" w:color="000000" w:sz="4" w:space="0"/>
              <w:bottom w:val="single" w:color="000000" w:sz="4" w:space="0"/>
              <w:right w:val="single" w:color="000000" w:sz="4" w:space="0"/>
            </w:tcBorders>
            <w:tcW w:w="2268" w:type="dxa"/>
            <w:vAlign w:val="center"/>
            <w:vMerge w:val="restart"/>
            <w:textDirection w:val="lrTb"/>
            <w:noWrap w:val="false"/>
          </w:tcPr>
          <w:p>
            <w:r/>
            <w:r/>
          </w:p>
        </w:tc>
      </w:tr>
    </w:tbl>
    <w:p>
      <w:pPr>
        <w:contextualSpacing/>
        <w:ind w:left="0" w:firstLine="567"/>
        <w:jc w:val="left"/>
        <w:spacing w:after="0" w:line="240" w:lineRule="auto"/>
        <w:rPr>
          <w:lang w:val="ru-RU"/>
        </w:rPr>
      </w:pPr>
      <w:r>
        <w:rPr>
          <w:lang w:val="ru-RU"/>
        </w:rPr>
        <w:t xml:space="preserve">⃰</w:t>
      </w:r>
      <w:r>
        <w:rPr>
          <w:lang w:val="ru-RU"/>
        </w:rPr>
      </w:r>
      <w:r>
        <w:rPr>
          <w:lang w:val="ru-RU"/>
        </w:rPr>
      </w:r>
    </w:p>
    <w:tbl>
      <w:tblPr>
        <w:tblW w:w="9813" w:type="dxa"/>
        <w:tblInd w:w="108" w:type="dxa"/>
        <w:tblLayout w:type="fixed"/>
        <w:tblLook w:val="04A0" w:firstRow="1" w:lastRow="0" w:firstColumn="1" w:lastColumn="0" w:noHBand="0" w:noVBand="1"/>
      </w:tblPr>
      <w:tblGrid>
        <w:gridCol w:w="513"/>
        <w:gridCol w:w="3206"/>
      </w:tblGrid>
      <w:tr>
        <w:tblPrEx/>
        <w:trPr>
          <w:trHeight w:val="964"/>
        </w:trPr>
        <w:tc>
          <w:tcPr>
            <w:gridSpan w:val="2"/>
            <w:shd w:val="clear" w:color="ffffff" w:fill="ffffff"/>
            <w:tcBorders>
              <w:top w:val="none" w:color="000000" w:sz="4" w:space="0"/>
              <w:left w:val="none" w:color="000000" w:sz="4" w:space="0"/>
              <w:bottom w:val="none" w:color="000000" w:sz="4" w:space="0"/>
              <w:right w:val="none" w:color="000000" w:sz="4" w:space="0"/>
            </w:tcBorders>
            <w:tcW w:w="9813" w:type="dxa"/>
            <w:vAlign w:val="bottom"/>
            <w:textDirection w:val="lrTb"/>
            <w:noWrap w:val="false"/>
          </w:tcPr>
          <w:p>
            <w:pPr>
              <w:ind w:left="0" w:firstLine="0"/>
              <w:jc w:val="left"/>
              <w:spacing w:after="0" w:line="240" w:lineRule="auto"/>
              <w:rPr>
                <w:rFonts w:ascii="Times New Roman" w:hAnsi="Times New Roman"/>
                <w:sz w:val="24"/>
                <w:szCs w:val="24"/>
                <w:highlight w:val="none"/>
                <w:u w:val="none"/>
                <w:lang w:eastAsia="ru-RU"/>
              </w:rPr>
            </w:pPr>
            <w:r>
              <w:rPr>
                <w:rFonts w:ascii="Times New Roman" w:hAnsi="Times New Roman"/>
                <w:sz w:val="24"/>
                <w:szCs w:val="24"/>
                <w:highlight w:val="none"/>
                <w:u w:val="none"/>
                <w:lang w:eastAsia="ru-RU"/>
              </w:rPr>
            </w:r>
            <w:r>
              <w:rPr>
                <w:rFonts w:ascii="Times New Roman" w:hAnsi="Times New Roman"/>
                <w:sz w:val="20"/>
                <w:szCs w:val="20"/>
                <w:highlight w:val="none"/>
                <w:u w:val="none"/>
                <w:lang w:eastAsia="ru-RU"/>
              </w:rPr>
              <w:t xml:space="preserve">* Подлежит окончательному заполнению после подведения итогов на основании предложения победителя в рамках закупочной процедуры</w:t>
            </w:r>
            <w:r>
              <w:rPr>
                <w:rFonts w:ascii="Times New Roman" w:hAnsi="Times New Roman"/>
                <w:sz w:val="24"/>
                <w:szCs w:val="24"/>
                <w:highlight w:val="none"/>
                <w:u w:val="none"/>
                <w:lang w:eastAsia="ru-RU"/>
              </w:rPr>
              <w:t xml:space="preserve">.</w:t>
            </w:r>
            <w:r>
              <w:rPr>
                <w:rFonts w:ascii="Times New Roman" w:hAnsi="Times New Roman"/>
                <w:sz w:val="24"/>
                <w:szCs w:val="24"/>
                <w:highlight w:val="none"/>
                <w:u w:val="none"/>
                <w:lang w:eastAsia="ru-RU"/>
              </w:rPr>
            </w:r>
            <w:r>
              <w:rPr>
                <w:rFonts w:ascii="Times New Roman" w:hAnsi="Times New Roman"/>
                <w:sz w:val="24"/>
                <w:szCs w:val="24"/>
                <w:highlight w:val="none"/>
                <w:u w:val="none"/>
                <w:lang w:eastAsia="ru-RU"/>
              </w:rPr>
            </w:r>
          </w:p>
          <w:p>
            <w:pPr>
              <w:rPr>
                <w:lang w:val="ru-RU"/>
              </w:rPr>
            </w:pPr>
            <w:r>
              <w:rPr>
                <w:lang w:val="ru-RU"/>
              </w:rPr>
            </w:r>
            <w:r>
              <w:rPr>
                <w:lang w:val="ru-RU"/>
              </w:rPr>
            </w:r>
            <w:r>
              <w:rPr>
                <w:lang w:val="ru-RU"/>
              </w:rPr>
            </w:r>
          </w:p>
        </w:tc>
      </w:tr>
    </w:tbl>
    <w:p>
      <w:pPr>
        <w:contextualSpacing/>
        <w:ind w:left="0" w:firstLine="567"/>
        <w:jc w:val="left"/>
        <w:spacing w:after="0" w:line="240" w:lineRule="auto"/>
        <w:rPr>
          <w:bCs/>
          <w:color w:val="auto"/>
          <w:lang w:val="ru-RU" w:eastAsia="ru-RU"/>
        </w:rPr>
      </w:pPr>
      <w:r>
        <w:rPr>
          <w:bCs/>
          <w:color w:val="auto"/>
          <w:lang w:val="ru-RU" w:eastAsia="ru-RU"/>
        </w:rPr>
      </w:r>
      <w:r>
        <w:rPr>
          <w:bCs/>
          <w:color w:val="auto"/>
          <w:lang w:val="ru-RU" w:eastAsia="ru-RU"/>
        </w:rPr>
      </w:r>
    </w:p>
    <w:p>
      <w:pPr>
        <w:pStyle w:val="1000"/>
        <w:rPr>
          <w:sz w:val="28"/>
          <w:szCs w:val="28"/>
        </w:rPr>
      </w:pPr>
      <w:r>
        <w:rPr>
          <w:sz w:val="28"/>
          <w:szCs w:val="28"/>
          <w:highlight w:val="none"/>
        </w:rPr>
      </w:r>
      <w:r>
        <w:rPr>
          <w:sz w:val="28"/>
          <w:szCs w:val="28"/>
        </w:rPr>
      </w:r>
      <w:r>
        <w:rPr>
          <w:sz w:val="28"/>
          <w:szCs w:val="28"/>
        </w:rPr>
      </w:r>
    </w:p>
    <w:p>
      <w:pPr>
        <w:pStyle w:val="1000"/>
        <w:rPr>
          <w:sz w:val="28"/>
          <w:szCs w:val="28"/>
          <w:highlight w:val="none"/>
        </w:rPr>
      </w:pPr>
      <w:r>
        <w:rPr>
          <w:sz w:val="28"/>
          <w:szCs w:val="28"/>
          <w:highlight w:val="none"/>
        </w:rPr>
      </w:r>
      <w:r>
        <w:rPr>
          <w:sz w:val="28"/>
          <w:szCs w:val="28"/>
          <w:highlight w:val="none"/>
        </w:rPr>
      </w:r>
      <w:r>
        <w:rPr>
          <w:sz w:val="28"/>
          <w:szCs w:val="28"/>
          <w:highlight w:val="none"/>
        </w:rPr>
      </w:r>
    </w:p>
    <w:p>
      <w:pPr>
        <w:pStyle w:val="1000"/>
        <w:rPr>
          <w:sz w:val="28"/>
          <w:szCs w:val="28"/>
          <w:highlight w:val="none"/>
        </w:rPr>
      </w:pPr>
      <w:r>
        <w:rPr>
          <w:sz w:val="28"/>
          <w:szCs w:val="28"/>
          <w:highlight w:val="none"/>
        </w:rPr>
      </w:r>
      <w:r>
        <w:rPr>
          <w:sz w:val="28"/>
          <w:szCs w:val="28"/>
          <w:highlight w:val="none"/>
        </w:rPr>
      </w:r>
      <w:r>
        <w:rPr>
          <w:sz w:val="28"/>
          <w:szCs w:val="28"/>
          <w:highlight w:val="none"/>
        </w:rPr>
      </w:r>
    </w:p>
    <w:p>
      <w:pPr>
        <w:pStyle w:val="1000"/>
        <w:rPr>
          <w:sz w:val="28"/>
          <w:szCs w:val="28"/>
          <w:highlight w:val="none"/>
        </w:rPr>
      </w:pPr>
      <w:r>
        <w:rPr>
          <w:sz w:val="28"/>
          <w:szCs w:val="28"/>
        </w:rPr>
        <w:t xml:space="preserve">Подписи Сторон</w:t>
      </w:r>
      <w:r>
        <w:rPr>
          <w:sz w:val="28"/>
          <w:szCs w:val="28"/>
          <w:highlight w:val="none"/>
        </w:rPr>
      </w:r>
      <w:r>
        <w:rPr>
          <w:sz w:val="28"/>
          <w:szCs w:val="28"/>
          <w:highlight w:val="none"/>
        </w:rPr>
      </w:r>
    </w:p>
    <w:p>
      <w:pPr>
        <w:pStyle w:val="955"/>
      </w:pPr>
      <w:r/>
      <w:r/>
    </w:p>
    <w:tbl>
      <w:tblPr>
        <w:tblW w:w="9640" w:type="dxa"/>
        <w:tblInd w:w="108" w:type="dxa"/>
        <w:tblLayout w:type="fixed"/>
        <w:tblCellMar>
          <w:left w:w="108" w:type="dxa"/>
          <w:top w:w="0" w:type="dxa"/>
          <w:right w:w="108" w:type="dxa"/>
          <w:bottom w:w="0" w:type="dxa"/>
        </w:tblCellMar>
        <w:tblLook w:val="04A0" w:firstRow="1" w:lastRow="0" w:firstColumn="1" w:lastColumn="0" w:noHBand="0" w:noVBand="1"/>
      </w:tblPr>
      <w:tblGrid>
        <w:gridCol w:w="4862"/>
        <w:gridCol w:w="4778"/>
      </w:tblGrid>
      <w:tr>
        <w:tblPrEx/>
        <w:trPr/>
        <w:tc>
          <w:tcPr>
            <w:tcBorders>
              <w:top w:val="none" w:color="000000" w:sz="0" w:space="0"/>
              <w:left w:val="none" w:color="000000" w:sz="0" w:space="0"/>
              <w:bottom w:val="none" w:color="000000" w:sz="0" w:space="0"/>
              <w:right w:val="none" w:color="000000" w:sz="0" w:space="0"/>
            </w:tcBorders>
            <w:tcW w:w="4862" w:type="dxa"/>
            <w:vAlign w:val="top"/>
            <w:textDirection w:val="lrTb"/>
            <w:noWrap w:val="false"/>
          </w:tcPr>
          <w:p>
            <w:pPr>
              <w:pStyle w:val="955"/>
              <w:rPr>
                <w:sz w:val="24"/>
              </w:rPr>
            </w:pPr>
            <w:r>
              <w:rPr>
                <w:sz w:val="24"/>
              </w:rPr>
            </w:r>
            <w:r>
              <w:rPr>
                <w:sz w:val="24"/>
              </w:rPr>
            </w:r>
            <w:r>
              <w:rPr>
                <w:sz w:val="24"/>
              </w:rPr>
            </w:r>
          </w:p>
          <w:p>
            <w:pPr>
              <w:pStyle w:val="955"/>
              <w:rPr>
                <w:sz w:val="24"/>
                <w:szCs w:val="24"/>
                <w:highlight w:val="none"/>
              </w:rPr>
            </w:pPr>
            <w:r>
              <w:rPr>
                <w:b/>
                <w:bCs/>
                <w:sz w:val="24"/>
              </w:rPr>
              <w:t xml:space="preserve">Заказчик:</w:t>
            </w:r>
            <w:r>
              <w:rPr>
                <w:sz w:val="24"/>
                <w:szCs w:val="24"/>
                <w:highlight w:val="none"/>
              </w:rPr>
            </w:r>
            <w:r>
              <w:rPr>
                <w:sz w:val="24"/>
                <w:szCs w:val="24"/>
                <w:highlight w:val="none"/>
              </w:rPr>
            </w:r>
          </w:p>
          <w:p>
            <w:pPr>
              <w:rPr>
                <w:sz w:val="24"/>
                <w:szCs w:val="24"/>
              </w:rPr>
            </w:pPr>
            <w:r>
              <w:rPr>
                <w:sz w:val="24"/>
                <w:highlight w:val="none"/>
              </w:rPr>
            </w:r>
            <w:r>
              <w:rPr>
                <w:sz w:val="24"/>
                <w:szCs w:val="24"/>
              </w:rPr>
            </w:r>
            <w:r>
              <w:rPr>
                <w:sz w:val="24"/>
                <w:szCs w:val="24"/>
              </w:rPr>
            </w:r>
          </w:p>
          <w:p>
            <w:pPr>
              <w:pStyle w:val="955"/>
              <w:ind w:firstLine="0"/>
              <w:rPr>
                <w:sz w:val="24"/>
              </w:rPr>
            </w:pPr>
            <w:r>
              <w:rPr>
                <w:sz w:val="24"/>
              </w:rPr>
              <w:t xml:space="preserve">_________________ /__________________/</w:t>
            </w:r>
            <w:r>
              <w:rPr>
                <w:sz w:val="24"/>
              </w:rPr>
            </w:r>
            <w:r>
              <w:rPr>
                <w:sz w:val="24"/>
              </w:rPr>
            </w:r>
          </w:p>
          <w:p>
            <w:pPr>
              <w:pStyle w:val="955"/>
              <w:rPr>
                <w:sz w:val="24"/>
              </w:rPr>
            </w:pPr>
            <w:r>
              <w:rPr>
                <w:sz w:val="24"/>
              </w:rPr>
            </w:r>
            <w:r>
              <w:rPr>
                <w:sz w:val="24"/>
              </w:rPr>
            </w:r>
            <w:r>
              <w:rPr>
                <w:sz w:val="24"/>
              </w:rPr>
            </w:r>
          </w:p>
          <w:p>
            <w:pPr>
              <w:pStyle w:val="955"/>
              <w:rPr>
                <w:sz w:val="24"/>
              </w:rPr>
            </w:pPr>
            <w:r>
              <w:rPr>
                <w:sz w:val="24"/>
              </w:rPr>
              <w:t xml:space="preserve"> м.п.</w:t>
            </w:r>
            <w:r>
              <w:rPr>
                <w:sz w:val="24"/>
              </w:rPr>
            </w:r>
            <w:r>
              <w:rPr>
                <w:sz w:val="24"/>
              </w:rPr>
            </w:r>
          </w:p>
        </w:tc>
        <w:tc>
          <w:tcPr>
            <w:tcBorders>
              <w:top w:val="none" w:color="000000" w:sz="0" w:space="0"/>
              <w:left w:val="none" w:color="000000" w:sz="0" w:space="0"/>
              <w:bottom w:val="none" w:color="000000" w:sz="0" w:space="0"/>
              <w:right w:val="none" w:color="000000" w:sz="0" w:space="0"/>
            </w:tcBorders>
            <w:tcW w:w="4778" w:type="dxa"/>
            <w:vAlign w:val="top"/>
            <w:textDirection w:val="lrTb"/>
            <w:noWrap w:val="false"/>
          </w:tcPr>
          <w:p>
            <w:pPr>
              <w:pStyle w:val="955"/>
              <w:rPr>
                <w:sz w:val="24"/>
                <w:szCs w:val="24"/>
              </w:rPr>
            </w:pPr>
            <w:r>
              <w:rPr>
                <w:sz w:val="24"/>
                <w:szCs w:val="24"/>
              </w:rPr>
            </w:r>
            <w:r>
              <w:rPr>
                <w:sz w:val="24"/>
                <w:szCs w:val="24"/>
              </w:rPr>
            </w:r>
            <w:r>
              <w:rPr>
                <w:sz w:val="24"/>
                <w:szCs w:val="24"/>
              </w:rPr>
            </w:r>
          </w:p>
          <w:p>
            <w:pPr>
              <w:pStyle w:val="955"/>
              <w:rPr>
                <w:sz w:val="24"/>
                <w:szCs w:val="24"/>
                <w:highlight w:val="none"/>
              </w:rPr>
            </w:pPr>
            <w:r>
              <w:rPr>
                <w:b/>
                <w:bCs/>
                <w:sz w:val="24"/>
                <w:szCs w:val="24"/>
              </w:rPr>
              <w:t xml:space="preserve">Исполнитель:</w:t>
            </w:r>
            <w:r>
              <w:rPr>
                <w:sz w:val="24"/>
                <w:szCs w:val="24"/>
                <w:highlight w:val="none"/>
              </w:rPr>
            </w:r>
            <w:r>
              <w:rPr>
                <w:sz w:val="24"/>
                <w:szCs w:val="24"/>
                <w:highlight w:val="none"/>
              </w:rPr>
            </w:r>
          </w:p>
          <w:p>
            <w:pPr>
              <w:rPr>
                <w:sz w:val="24"/>
                <w:szCs w:val="24"/>
              </w:rPr>
            </w:pPr>
            <w:r>
              <w:rPr>
                <w:sz w:val="24"/>
                <w:szCs w:val="24"/>
                <w:highlight w:val="none"/>
              </w:rPr>
            </w:r>
            <w:r>
              <w:rPr>
                <w:sz w:val="24"/>
                <w:szCs w:val="24"/>
              </w:rPr>
            </w:r>
            <w:r>
              <w:rPr>
                <w:sz w:val="24"/>
                <w:szCs w:val="24"/>
              </w:rPr>
            </w:r>
          </w:p>
          <w:p>
            <w:pPr>
              <w:pStyle w:val="955"/>
              <w:ind w:firstLine="0"/>
              <w:rPr>
                <w:sz w:val="24"/>
              </w:rPr>
            </w:pPr>
            <w:r>
              <w:rPr>
                <w:sz w:val="24"/>
              </w:rPr>
              <w:t xml:space="preserve">_________________ /__________________/</w:t>
            </w:r>
            <w:r>
              <w:rPr>
                <w:sz w:val="24"/>
              </w:rPr>
            </w:r>
            <w:r>
              <w:rPr>
                <w:sz w:val="24"/>
              </w:rPr>
            </w:r>
          </w:p>
          <w:p>
            <w:pPr>
              <w:pStyle w:val="955"/>
              <w:rPr>
                <w:sz w:val="24"/>
                <w:szCs w:val="24"/>
              </w:rPr>
            </w:pPr>
            <w:r>
              <w:rPr>
                <w:sz w:val="24"/>
                <w:szCs w:val="24"/>
              </w:rPr>
            </w:r>
            <w:r>
              <w:rPr>
                <w:sz w:val="24"/>
                <w:szCs w:val="24"/>
              </w:rPr>
            </w:r>
            <w:r>
              <w:rPr>
                <w:sz w:val="24"/>
                <w:szCs w:val="24"/>
              </w:rPr>
            </w:r>
          </w:p>
          <w:p>
            <w:pPr>
              <w:pStyle w:val="955"/>
              <w:rPr>
                <w:sz w:val="24"/>
                <w:szCs w:val="24"/>
              </w:rPr>
            </w:pPr>
            <w:r>
              <w:rPr>
                <w:sz w:val="24"/>
                <w:szCs w:val="24"/>
              </w:rPr>
              <w:t xml:space="preserve"> м.п.</w:t>
            </w:r>
            <w:r>
              <w:rPr>
                <w:sz w:val="24"/>
                <w:szCs w:val="24"/>
              </w:rPr>
            </w:r>
            <w:r>
              <w:rPr>
                <w:sz w:val="24"/>
                <w:szCs w:val="24"/>
              </w:rPr>
            </w:r>
          </w:p>
        </w:tc>
      </w:tr>
    </w:tbl>
    <w:p>
      <w:pPr>
        <w:ind w:left="0" w:firstLine="0"/>
        <w:spacing w:after="220"/>
        <w:rPr>
          <w:lang w:val="ru-RU"/>
        </w:rPr>
      </w:pPr>
      <w:r>
        <w:rPr>
          <w:lang w:val="ru-RU"/>
        </w:rPr>
      </w:r>
      <w:r>
        <w:rPr>
          <w:lang w:val="ru-RU"/>
        </w:rPr>
      </w:r>
      <w:r>
        <w:rPr>
          <w:lang w:val="ru-RU"/>
        </w:rPr>
      </w:r>
    </w:p>
    <w:p>
      <w:pPr>
        <w:ind w:left="0" w:firstLine="0"/>
        <w:spacing w:after="220"/>
        <w:rPr>
          <w:lang w:val="ru-RU"/>
        </w:rPr>
      </w:pPr>
      <w:r>
        <w:rPr>
          <w:lang w:val="ru-RU"/>
        </w:rPr>
      </w:r>
      <w:r>
        <w:rPr>
          <w:lang w:val="ru-RU"/>
        </w:rPr>
      </w:r>
      <w:r>
        <w:rPr>
          <w:lang w:val="ru-RU"/>
        </w:rPr>
      </w:r>
    </w:p>
    <w:p>
      <w:pPr>
        <w:ind w:left="0" w:firstLine="0"/>
        <w:spacing w:after="220"/>
        <w:rPr>
          <w:lang w:val="ru-RU"/>
        </w:rPr>
      </w:pPr>
      <w:r>
        <w:rPr>
          <w:lang w:val="ru-RU"/>
        </w:rPr>
      </w:r>
      <w:r>
        <w:rPr>
          <w:lang w:val="ru-RU"/>
        </w:rPr>
      </w:r>
    </w:p>
    <w:p>
      <w:pPr>
        <w:ind w:left="0" w:firstLine="0"/>
        <w:spacing w:after="220"/>
        <w:rPr>
          <w:lang w:val="ru-RU"/>
        </w:rPr>
      </w:pPr>
      <w:r>
        <w:rPr>
          <w:lang w:val="ru-RU"/>
        </w:rPr>
      </w:r>
      <w:r>
        <w:rPr>
          <w:lang w:val="ru-RU"/>
        </w:rPr>
      </w:r>
      <w:r>
        <w:rPr>
          <w:lang w:val="ru-RU"/>
        </w:rPr>
      </w:r>
    </w:p>
    <w:p>
      <w:pPr>
        <w:pStyle w:val="955"/>
        <w:jc w:val="right"/>
        <w:spacing w:after="0" w:line="240" w:lineRule="auto"/>
        <w:rPr>
          <w:rFonts w:ascii="Times New Roman" w:hAnsi="Times New Roman"/>
          <w:sz w:val="32"/>
          <w:szCs w:val="32"/>
        </w:rPr>
      </w:pPr>
      <w:r>
        <w:rPr>
          <w:rFonts w:ascii="Times New Roman" w:hAnsi="Times New Roman"/>
          <w:sz w:val="24"/>
          <w:szCs w:val="24"/>
        </w:rPr>
      </w:r>
      <w:r>
        <w:rPr>
          <w:rFonts w:ascii="Times New Roman" w:hAnsi="Times New Roman"/>
          <w:sz w:val="24"/>
          <w:szCs w:val="24"/>
        </w:rPr>
        <w:t xml:space="preserve">Приложение № </w:t>
      </w:r>
      <w:r>
        <w:rPr>
          <w:rFonts w:ascii="Times New Roman" w:hAnsi="Times New Roman"/>
          <w:sz w:val="24"/>
          <w:szCs w:val="24"/>
        </w:rPr>
        <w:t xml:space="preserve">2</w:t>
      </w:r>
      <w:r>
        <w:rPr>
          <w:rFonts w:ascii="Times New Roman" w:hAnsi="Times New Roman"/>
          <w:sz w:val="32"/>
          <w:szCs w:val="32"/>
        </w:rPr>
      </w:r>
      <w:r>
        <w:rPr>
          <w:rFonts w:ascii="Times New Roman" w:hAnsi="Times New Roman"/>
          <w:sz w:val="32"/>
          <w:szCs w:val="32"/>
        </w:rPr>
      </w:r>
    </w:p>
    <w:p>
      <w:pPr>
        <w:pStyle w:val="1001"/>
        <w:jc w:val="right"/>
        <w:rPr>
          <w:b w:val="0"/>
          <w:sz w:val="32"/>
          <w:szCs w:val="32"/>
        </w:rPr>
      </w:pPr>
      <w:r>
        <w:rPr>
          <w:b w:val="0"/>
          <w:sz w:val="24"/>
          <w:szCs w:val="24"/>
        </w:rPr>
        <w:t xml:space="preserve">к </w:t>
      </w:r>
      <w:r>
        <w:rPr>
          <w:b w:val="0"/>
          <w:sz w:val="24"/>
          <w:szCs w:val="24"/>
        </w:rPr>
        <w:t xml:space="preserve">Д</w:t>
      </w:r>
      <w:r>
        <w:rPr>
          <w:b w:val="0"/>
          <w:sz w:val="24"/>
          <w:szCs w:val="24"/>
        </w:rPr>
        <w:t xml:space="preserve">оговору </w:t>
      </w:r>
      <w:r>
        <w:rPr>
          <w:b w:val="0"/>
          <w:sz w:val="24"/>
          <w:szCs w:val="24"/>
        </w:rPr>
        <w:t xml:space="preserve">на оказание услуг</w:t>
      </w:r>
      <w:r>
        <w:rPr>
          <w:b w:val="0"/>
          <w:sz w:val="32"/>
          <w:szCs w:val="32"/>
        </w:rPr>
      </w:r>
      <w:r>
        <w:rPr>
          <w:b w:val="0"/>
          <w:sz w:val="32"/>
          <w:szCs w:val="32"/>
        </w:rPr>
      </w:r>
    </w:p>
    <w:p>
      <w:pPr>
        <w:pStyle w:val="1001"/>
        <w:jc w:val="right"/>
        <w:rPr>
          <w:b w:val="0"/>
          <w:sz w:val="32"/>
          <w:szCs w:val="32"/>
        </w:rPr>
      </w:pPr>
      <w:r>
        <w:rPr>
          <w:b w:val="0"/>
          <w:sz w:val="24"/>
          <w:szCs w:val="24"/>
        </w:rPr>
        <w:t xml:space="preserve">от </w:t>
      </w:r>
      <w:r>
        <w:rPr>
          <w:b w:val="0"/>
          <w:sz w:val="24"/>
          <w:szCs w:val="24"/>
        </w:rPr>
        <w:t xml:space="preserve">______________ </w:t>
      </w:r>
      <w:r>
        <w:rPr>
          <w:b w:val="0"/>
          <w:sz w:val="24"/>
          <w:szCs w:val="24"/>
        </w:rPr>
        <w:t xml:space="preserve">№</w:t>
      </w:r>
      <w:r>
        <w:rPr>
          <w:b w:val="0"/>
          <w:sz w:val="24"/>
          <w:szCs w:val="24"/>
        </w:rPr>
        <w:t xml:space="preserve"> _________________</w:t>
      </w:r>
      <w:r>
        <w:rPr>
          <w:b w:val="0"/>
          <w:sz w:val="32"/>
          <w:szCs w:val="32"/>
        </w:rPr>
      </w:r>
      <w:r>
        <w:rPr>
          <w:b w:val="0"/>
          <w:sz w:val="32"/>
          <w:szCs w:val="32"/>
        </w:rPr>
      </w:r>
    </w:p>
    <w:p>
      <w:pPr>
        <w:jc w:val="right"/>
        <w:spacing w:before="0" w:beforeAutospacing="0" w:after="0" w:afterAutospacing="0" w:line="277" w:lineRule="exact"/>
        <w:shd w:val="clear" w:color="auto" w:fill="ffffff"/>
        <w:rPr>
          <w:rFonts w:ascii="Times New Roman" w:hAnsi="Times New Roman" w:cs="Times New Roman"/>
          <w14:ligatures w14:val="none"/>
        </w:rPr>
      </w:pPr>
      <w:r>
        <w:rPr>
          <w:rFonts w:ascii="Times New Roman" w:hAnsi="Times New Roman" w:eastAsia="Times New Roman" w:cs="Times New Roman"/>
          <w:lang w:eastAsia="ru-RU"/>
        </w:rPr>
      </w:r>
      <w:r>
        <w:rPr>
          <w:rFonts w:ascii="Times New Roman" w:hAnsi="Times New Roman" w:cs="Times New Roman"/>
          <w14:ligatures w14:val="none"/>
        </w:rPr>
      </w:r>
      <w:r>
        <w:rPr>
          <w:rFonts w:ascii="Times New Roman" w:hAnsi="Times New Roman" w:cs="Times New Roman"/>
          <w14:ligatures w14:val="none"/>
        </w:rPr>
      </w:r>
    </w:p>
    <w:p>
      <w:pPr>
        <w:jc w:val="right"/>
        <w:spacing w:before="0" w:beforeAutospacing="0" w:after="0" w:afterAutospacing="0" w:line="277" w:lineRule="exact"/>
        <w:shd w:val="clear" w:color="auto" w:fill="ffffff"/>
        <w:rPr>
          <w:rFonts w:ascii="Times New Roman" w:hAnsi="Times New Roman" w:cs="Times New Roman"/>
          <w:b/>
          <w:bCs/>
          <w:sz w:val="24"/>
          <w:szCs w:val="24"/>
          <w14:ligatures w14:val="none"/>
        </w:rPr>
      </w:pPr>
      <w:r>
        <w:rPr>
          <w:rFonts w:ascii="Times New Roman" w:hAnsi="Times New Roman" w:eastAsia="Times New Roman" w:cs="Times New Roman"/>
          <w:b/>
          <w:bCs/>
          <w:sz w:val="24"/>
          <w:szCs w:val="24"/>
          <w:lang w:eastAsia="ru-RU"/>
        </w:rPr>
        <w:t xml:space="preserve">(</w:t>
      </w:r>
      <w:r>
        <w:rPr>
          <w:rFonts w:ascii="Times New Roman" w:hAnsi="Times New Roman" w:eastAsia="Times New Roman" w:cs="Times New Roman"/>
          <w:b/>
          <w:bCs/>
          <w:sz w:val="24"/>
          <w:szCs w:val="24"/>
          <w:lang w:eastAsia="ru-RU"/>
        </w:rPr>
        <w:t xml:space="preserve">Форма заявки</w:t>
      </w:r>
      <w:r>
        <w:rPr>
          <w:rFonts w:ascii="Times New Roman" w:hAnsi="Times New Roman" w:eastAsia="Times New Roman" w:cs="Times New Roman"/>
          <w:b/>
          <w:bCs/>
          <w:sz w:val="24"/>
          <w:szCs w:val="24"/>
          <w:lang w:eastAsia="ru-RU"/>
        </w:rPr>
        <w:t xml:space="preserve">)</w:t>
      </w:r>
      <w:r>
        <w:rPr>
          <w:rFonts w:ascii="Times New Roman" w:hAnsi="Times New Roman" w:cs="Times New Roman"/>
          <w:b/>
          <w:bCs/>
          <w:sz w:val="24"/>
          <w:szCs w:val="24"/>
          <w14:ligatures w14:val="none"/>
        </w:rPr>
      </w:r>
      <w:r>
        <w:rPr>
          <w:rFonts w:ascii="Times New Roman" w:hAnsi="Times New Roman" w:cs="Times New Roman"/>
          <w:b/>
          <w:bCs/>
          <w:sz w:val="24"/>
          <w:szCs w:val="24"/>
          <w14:ligatures w14:val="none"/>
        </w:rPr>
      </w:r>
    </w:p>
    <w:p>
      <w:pPr>
        <w:jc w:val="center"/>
        <w:spacing w:before="0" w:beforeAutospacing="0" w:after="0" w:afterAutospacing="0" w:line="277" w:lineRule="exact"/>
        <w:rPr>
          <w:rFonts w:ascii="Times New Roman" w:hAnsi="Times New Roman" w:cs="Times New Roman"/>
          <w:sz w:val="24"/>
          <w:szCs w:val="24"/>
          <w14:ligatures w14:val="none"/>
        </w:rPr>
      </w:pPr>
      <w:r>
        <w:rPr>
          <w:rFonts w:ascii="Times New Roman" w:hAnsi="Times New Roman" w:eastAsia="Times New Roman" w:cs="Times New Roman"/>
          <w:b/>
          <w:bCs/>
          <w:sz w:val="24"/>
          <w:szCs w:val="24"/>
        </w:rPr>
        <w:t xml:space="preserve">НАЧАЛО ФОРМЫ:</w:t>
      </w:r>
      <w:r>
        <w:rPr>
          <w:rFonts w:ascii="Times New Roman" w:hAnsi="Times New Roman" w:cs="Times New Roman"/>
          <w:sz w:val="24"/>
          <w:szCs w:val="24"/>
          <w14:ligatures w14:val="none"/>
        </w:rPr>
      </w:r>
      <w:r>
        <w:rPr>
          <w:rFonts w:ascii="Times New Roman" w:hAnsi="Times New Roman" w:cs="Times New Roman"/>
          <w:sz w:val="24"/>
          <w:szCs w:val="24"/>
          <w14:ligatures w14:val="none"/>
        </w:rPr>
      </w:r>
    </w:p>
    <w:p>
      <w:pPr>
        <w:ind w:firstLine="0"/>
        <w:jc w:val="both"/>
        <w:spacing w:before="0" w:beforeAutospacing="0" w:after="0" w:afterAutospacing="0" w:line="277" w:lineRule="exact"/>
        <w:rPr>
          <w:rFonts w:ascii="Times New Roman" w:hAnsi="Times New Roman" w:cs="Times New Roman"/>
          <w:sz w:val="24"/>
          <w:szCs w:val="24"/>
          <w14:ligatures w14:val="none"/>
        </w:rPr>
      </w:pPr>
      <w:r>
        <w:rPr>
          <w:rFonts w:ascii="Times New Roman" w:hAnsi="Times New Roman" w:eastAsia="Times New Roman" w:cs="Times New Roman"/>
          <w:sz w:val="24"/>
          <w:szCs w:val="24"/>
          <w:lang w:eastAsia="ru-RU"/>
        </w:rPr>
        <w:t xml:space="preserve">_____________________________________________ </w:t>
      </w:r>
      <w:r>
        <w:rPr>
          <w:rFonts w:ascii="Times New Roman" w:hAnsi="Times New Roman" w:eastAsia="Times New Roman" w:cs="Times New Roman"/>
          <w:sz w:val="24"/>
          <w:szCs w:val="24"/>
          <w:lang w:eastAsia="ru-RU"/>
        </w:rPr>
        <w:t xml:space="preserve">в лице ____________________________, действующего на основании ______________________________________________________, именуемое в дальнейшем «Заказчик», и </w:t>
      </w:r>
      <w:r>
        <w:rPr>
          <w:rFonts w:ascii="Times New Roman" w:hAnsi="Times New Roman" w:cs="Times New Roman"/>
          <w:sz w:val="24"/>
          <w:szCs w:val="24"/>
          <w14:ligatures w14:val="none"/>
        </w:rPr>
      </w:r>
      <w:r>
        <w:rPr>
          <w:rFonts w:ascii="Times New Roman" w:hAnsi="Times New Roman" w:cs="Times New Roman"/>
          <w:sz w:val="24"/>
          <w:szCs w:val="24"/>
          <w14:ligatures w14:val="none"/>
        </w:rPr>
      </w:r>
    </w:p>
    <w:p>
      <w:pPr>
        <w:ind w:firstLine="0"/>
        <w:jc w:val="both"/>
        <w:spacing w:before="0" w:beforeAutospacing="0" w:after="0" w:afterAutospacing="0" w:line="277" w:lineRule="exact"/>
        <w:rPr>
          <w:rFonts w:ascii="Times New Roman" w:hAnsi="Times New Roman" w:eastAsia="Times New Roman" w:cs="Times New Roman"/>
          <w:sz w:val="24"/>
          <w:szCs w:val="24"/>
          <w14:ligatures w14:val="none"/>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t xml:space="preserve">_____________________________________________ </w:t>
      </w:r>
      <w:r>
        <w:rPr>
          <w:rFonts w:ascii="Times New Roman" w:hAnsi="Times New Roman" w:eastAsia="Times New Roman" w:cs="Times New Roman"/>
          <w:sz w:val="24"/>
          <w:szCs w:val="24"/>
          <w:lang w:eastAsia="ru-RU"/>
        </w:rPr>
        <w:t xml:space="preserve">в лице </w:t>
      </w:r>
      <w:r>
        <w:rPr>
          <w:rFonts w:ascii="Times New Roman" w:hAnsi="Times New Roman" w:eastAsia="Times New Roman" w:cs="Times New Roman"/>
          <w:sz w:val="24"/>
          <w:szCs w:val="24"/>
          <w:lang w:eastAsia="ru-RU"/>
        </w:rPr>
        <w:t xml:space="preserve">____________________________, </w:t>
      </w:r>
      <w:r>
        <w:rPr>
          <w:rFonts w:ascii="Times New Roman" w:hAnsi="Times New Roman" w:eastAsia="Times New Roman" w:cs="Times New Roman"/>
          <w:sz w:val="24"/>
          <w:szCs w:val="24"/>
          <w:lang w:eastAsia="ru-RU"/>
        </w:rPr>
        <w:t xml:space="preserve">действующего на основании ______________________________________________________, </w:t>
      </w:r>
      <w:r>
        <w:rPr>
          <w:rFonts w:ascii="Times New Roman" w:hAnsi="Times New Roman" w:eastAsia="Times New Roman" w:cs="Times New Roman"/>
          <w:sz w:val="24"/>
          <w:szCs w:val="24"/>
          <w14:ligatures w14:val="none"/>
        </w:rPr>
      </w:r>
      <w:r>
        <w:rPr>
          <w:rFonts w:ascii="Times New Roman" w:hAnsi="Times New Roman" w:eastAsia="Times New Roman" w:cs="Times New Roman"/>
          <w:sz w:val="24"/>
          <w:szCs w:val="24"/>
          <w14:ligatures w14:val="none"/>
        </w:rPr>
      </w:r>
    </w:p>
    <w:p>
      <w:pPr>
        <w:ind w:firstLine="0"/>
        <w:jc w:val="both"/>
        <w:spacing w:before="0" w:beforeAutospacing="0" w:after="0" w:afterAutospacing="0" w:line="277" w:lineRule="exact"/>
        <w:rPr>
          <w:rFonts w:ascii="Times New Roman" w:hAnsi="Times New Roman" w:cs="Times New Roman"/>
          <w:sz w:val="24"/>
          <w:szCs w:val="24"/>
          <w14:ligatures w14:val="none"/>
        </w:rPr>
      </w:pPr>
      <w:r>
        <w:rPr>
          <w:rFonts w:ascii="Times New Roman" w:hAnsi="Times New Roman" w:eastAsia="Times New Roman" w:cs="Times New Roman"/>
          <w:sz w:val="24"/>
          <w:szCs w:val="24"/>
          <w:lang w:eastAsia="ru-RU"/>
        </w:rPr>
        <w:t xml:space="preserve">именуемое в дальнейшем «Исполнитель», договорились о примен</w:t>
      </w:r>
      <w:r>
        <w:rPr>
          <w:rFonts w:ascii="Times New Roman" w:hAnsi="Times New Roman" w:eastAsia="Times New Roman" w:cs="Times New Roman"/>
          <w:sz w:val="24"/>
          <w:szCs w:val="24"/>
          <w:lang w:eastAsia="ru-RU"/>
        </w:rPr>
        <w:t xml:space="preserve">ении следующей формы заявки по Д</w:t>
      </w:r>
      <w:r>
        <w:rPr>
          <w:rFonts w:ascii="Times New Roman" w:hAnsi="Times New Roman" w:eastAsia="Times New Roman" w:cs="Times New Roman"/>
          <w:sz w:val="24"/>
          <w:szCs w:val="24"/>
          <w:lang w:eastAsia="ru-RU"/>
        </w:rPr>
        <w:t xml:space="preserve">оговору </w:t>
      </w:r>
      <w:r>
        <w:rPr>
          <w:b w:val="0"/>
          <w:sz w:val="24"/>
          <w:szCs w:val="24"/>
        </w:rPr>
        <w:t xml:space="preserve">на оказание услуг</w:t>
      </w:r>
      <w:r>
        <w:rPr>
          <w:rFonts w:ascii="Times New Roman" w:hAnsi="Times New Roman" w:eastAsia="Times New Roman" w:cs="Times New Roman"/>
          <w:sz w:val="24"/>
          <w:szCs w:val="24"/>
          <w:lang w:eastAsia="ru-RU"/>
        </w:rPr>
        <w:t xml:space="preserve"> № ___________ от «_____» ___________20___г.:</w:t>
      </w:r>
      <w:r>
        <w:rPr>
          <w:rFonts w:ascii="Times New Roman" w:hAnsi="Times New Roman" w:cs="Times New Roman"/>
          <w:sz w:val="24"/>
          <w:szCs w:val="24"/>
          <w14:ligatures w14:val="none"/>
        </w:rPr>
      </w:r>
      <w:r>
        <w:rPr>
          <w:rFonts w:ascii="Times New Roman" w:hAnsi="Times New Roman" w:cs="Times New Roman"/>
          <w:sz w:val="24"/>
          <w:szCs w:val="24"/>
          <w14:ligatures w14:val="none"/>
        </w:rPr>
      </w:r>
    </w:p>
    <w:p>
      <w:pPr>
        <w:jc w:val="center"/>
        <w:spacing w:before="0" w:beforeAutospacing="0" w:after="0" w:afterAutospacing="0" w:line="277" w:lineRule="exact"/>
        <w:rPr>
          <w:rFonts w:ascii="Times New Roman" w:hAnsi="Times New Roman" w:cs="Times New Roman"/>
          <w:sz w:val="24"/>
          <w:szCs w:val="24"/>
          <w14:ligatures w14:val="none"/>
        </w:rPr>
      </w:pPr>
      <w:r>
        <w:rPr>
          <w:rFonts w:ascii="Times New Roman" w:hAnsi="Times New Roman" w:eastAsia="Times New Roman" w:cs="Times New Roman"/>
          <w:sz w:val="24"/>
          <w:szCs w:val="24"/>
          <w:lang w:eastAsia="ru-RU"/>
        </w:rPr>
      </w:r>
      <w:r>
        <w:rPr>
          <w:rFonts w:ascii="Times New Roman" w:hAnsi="Times New Roman" w:cs="Times New Roman"/>
          <w:sz w:val="24"/>
          <w:szCs w:val="24"/>
          <w14:ligatures w14:val="none"/>
        </w:rPr>
      </w:r>
      <w:r>
        <w:rPr>
          <w:rFonts w:ascii="Times New Roman" w:hAnsi="Times New Roman" w:cs="Times New Roman"/>
          <w:sz w:val="24"/>
          <w:szCs w:val="24"/>
          <w14:ligatures w14:val="none"/>
        </w:rPr>
      </w:r>
    </w:p>
    <w:p>
      <w:pPr>
        <w:jc w:val="center"/>
        <w:spacing w:before="0" w:beforeAutospacing="0" w:after="0" w:afterAutospacing="0" w:line="277" w:lineRule="exact"/>
        <w:rPr>
          <w:rFonts w:ascii="Times New Roman" w:hAnsi="Times New Roman" w:cs="Times New Roman"/>
          <w:sz w:val="24"/>
          <w:szCs w:val="24"/>
          <w14:ligatures w14:val="none"/>
        </w:rPr>
      </w:pPr>
      <w:r>
        <w:rPr>
          <w:rFonts w:ascii="Times New Roman" w:hAnsi="Times New Roman" w:eastAsia="Times New Roman" w:cs="Times New Roman"/>
          <w:b/>
          <w:bCs/>
          <w:sz w:val="24"/>
          <w:szCs w:val="24"/>
          <w:lang w:eastAsia="ru-RU"/>
        </w:rPr>
        <w:t xml:space="preserve">Заявка </w:t>
      </w:r>
      <w:r>
        <w:rPr>
          <w:rFonts w:ascii="Times New Roman" w:hAnsi="Times New Roman" w:cs="Times New Roman"/>
          <w:sz w:val="24"/>
          <w:szCs w:val="24"/>
          <w14:ligatures w14:val="none"/>
        </w:rPr>
      </w:r>
      <w:r>
        <w:rPr>
          <w:rFonts w:ascii="Times New Roman" w:hAnsi="Times New Roman" w:cs="Times New Roman"/>
          <w:sz w:val="24"/>
          <w:szCs w:val="24"/>
          <w14:ligatures w14:val="none"/>
        </w:rPr>
      </w:r>
    </w:p>
    <w:p>
      <w:pPr>
        <w:jc w:val="center"/>
        <w:spacing w:before="0" w:beforeAutospacing="0" w:after="0" w:afterAutospacing="0" w:line="277" w:lineRule="exact"/>
        <w:rPr>
          <w:rFonts w:ascii="Times New Roman" w:hAnsi="Times New Roman" w:cs="Times New Roman"/>
          <w:sz w:val="24"/>
          <w:szCs w:val="24"/>
          <w14:ligatures w14:val="none"/>
        </w:rPr>
      </w:pPr>
      <w:r>
        <w:rPr>
          <w:rFonts w:ascii="Times New Roman" w:hAnsi="Times New Roman" w:eastAsia="Times New Roman" w:cs="Times New Roman"/>
          <w:sz w:val="24"/>
          <w:szCs w:val="24"/>
          <w:lang w:eastAsia="ru-RU"/>
        </w:rPr>
        <w:t xml:space="preserve">по Д</w:t>
      </w:r>
      <w:r>
        <w:rPr>
          <w:rFonts w:ascii="Times New Roman" w:hAnsi="Times New Roman" w:eastAsia="Times New Roman" w:cs="Times New Roman"/>
          <w:sz w:val="24"/>
          <w:szCs w:val="24"/>
          <w:lang w:eastAsia="ru-RU"/>
        </w:rPr>
        <w:t xml:space="preserve">оговору </w:t>
      </w:r>
      <w:r>
        <w:rPr>
          <w:b w:val="0"/>
          <w:sz w:val="24"/>
          <w:szCs w:val="24"/>
        </w:rPr>
        <w:t xml:space="preserve">на оказание услуг</w:t>
      </w:r>
      <w:r>
        <w:rPr>
          <w:rFonts w:ascii="Times New Roman" w:hAnsi="Times New Roman" w:eastAsia="Times New Roman" w:cs="Times New Roman"/>
          <w:sz w:val="24"/>
          <w:szCs w:val="24"/>
          <w:lang w:eastAsia="ru-RU"/>
        </w:rPr>
        <w:t xml:space="preserve"> № ___________ от «_____» ___________20___г</w:t>
      </w:r>
      <w:r>
        <w:rPr>
          <w:rFonts w:ascii="Times New Roman" w:hAnsi="Times New Roman" w:eastAsia="Times New Roman" w:cs="Times New Roman"/>
          <w:sz w:val="24"/>
          <w:szCs w:val="24"/>
          <w:lang w:eastAsia="ru-RU"/>
        </w:rPr>
        <w:t xml:space="preserve">.</w:t>
      </w:r>
      <w:r>
        <w:rPr>
          <w:rFonts w:ascii="Times New Roman" w:hAnsi="Times New Roman" w:cs="Times New Roman"/>
          <w:sz w:val="24"/>
          <w:szCs w:val="24"/>
          <w14:ligatures w14:val="none"/>
        </w:rPr>
      </w:r>
      <w:r>
        <w:rPr>
          <w:rFonts w:ascii="Times New Roman" w:hAnsi="Times New Roman" w:cs="Times New Roman"/>
          <w:sz w:val="24"/>
          <w:szCs w:val="24"/>
          <w14:ligatures w14:val="none"/>
        </w:rPr>
      </w:r>
    </w:p>
    <w:p>
      <w:pPr>
        <w:spacing w:before="0" w:beforeAutospacing="0" w:after="0" w:afterAutospacing="0" w:line="277" w:lineRule="exact"/>
        <w:rPr>
          <w:rFonts w:ascii="Times New Roman" w:hAnsi="Times New Roman" w:cs="Times New Roman"/>
          <w:sz w:val="24"/>
          <w:szCs w:val="24"/>
          <w14:ligatures w14:val="none"/>
        </w:rPr>
      </w:pPr>
      <w:r>
        <w:rPr>
          <w:rFonts w:ascii="Times New Roman" w:hAnsi="Times New Roman" w:eastAsia="Times New Roman" w:cs="Times New Roman"/>
          <w:sz w:val="24"/>
          <w:szCs w:val="24"/>
          <w:lang w:eastAsia="ru-RU"/>
        </w:rPr>
      </w:r>
      <w:r>
        <w:rPr>
          <w:rFonts w:ascii="Times New Roman" w:hAnsi="Times New Roman" w:cs="Times New Roman"/>
          <w:sz w:val="24"/>
          <w:szCs w:val="24"/>
          <w14:ligatures w14:val="none"/>
        </w:rPr>
      </w:r>
      <w:r>
        <w:rPr>
          <w:rFonts w:ascii="Times New Roman" w:hAnsi="Times New Roman" w:cs="Times New Roman"/>
          <w:sz w:val="24"/>
          <w:szCs w:val="24"/>
          <w14:ligatures w14:val="none"/>
        </w:rPr>
      </w:r>
    </w:p>
    <w:tbl>
      <w:tblPr>
        <w:tblW w:w="10455" w:type="dxa"/>
        <w:tblInd w:w="-441" w:type="dxa"/>
        <w:tblLayout w:type="fixed"/>
        <w:tblLook w:val="04A0" w:firstRow="1" w:lastRow="0" w:firstColumn="1" w:lastColumn="0" w:noHBand="0" w:noVBand="1"/>
      </w:tblPr>
      <w:tblGrid>
        <w:gridCol w:w="5069"/>
        <w:gridCol w:w="5386"/>
      </w:tblGrid>
      <w:tr>
        <w:tblPrEx/>
        <w:trPr/>
        <w:tc>
          <w:tcPr>
            <w:tcW w:w="5069" w:type="dxa"/>
            <w:textDirection w:val="lrTb"/>
            <w:noWrap w:val="false"/>
          </w:tcPr>
          <w:p>
            <w:pPr>
              <w:spacing w:before="0" w:beforeAutospacing="0" w:after="0" w:afterAutospacing="0" w:line="277" w:lineRule="exact"/>
              <w:rPr>
                <w:rFonts w:ascii="Times New Roman" w:hAnsi="Times New Roman" w:cs="Times New Roman"/>
                <w:sz w:val="24"/>
                <w:szCs w:val="24"/>
                <w14:ligatures w14:val="none"/>
              </w:rPr>
            </w:pPr>
            <w:r>
              <w:rPr>
                <w:rFonts w:ascii="Times New Roman" w:hAnsi="Times New Roman" w:eastAsia="Times New Roman" w:cs="Times New Roman"/>
                <w:sz w:val="24"/>
                <w:szCs w:val="24"/>
                <w:lang w:eastAsia="ru-RU"/>
              </w:rPr>
              <w:t xml:space="preserve">   г. Санкт-Петербург</w:t>
            </w:r>
            <w:r>
              <w:rPr>
                <w:rFonts w:ascii="Times New Roman" w:hAnsi="Times New Roman" w:cs="Times New Roman"/>
                <w:sz w:val="24"/>
                <w:szCs w:val="24"/>
                <w14:ligatures w14:val="none"/>
              </w:rPr>
            </w:r>
            <w:r>
              <w:rPr>
                <w:rFonts w:ascii="Times New Roman" w:hAnsi="Times New Roman" w:cs="Times New Roman"/>
                <w:sz w:val="24"/>
                <w:szCs w:val="24"/>
                <w14:ligatures w14:val="none"/>
              </w:rPr>
            </w:r>
          </w:p>
        </w:tc>
        <w:tc>
          <w:tcPr>
            <w:tcW w:w="5387" w:type="dxa"/>
            <w:textDirection w:val="lrTb"/>
            <w:noWrap w:val="false"/>
          </w:tcPr>
          <w:p>
            <w:pPr>
              <w:jc w:val="center"/>
              <w:spacing w:before="0" w:beforeAutospacing="0" w:after="0" w:afterAutospacing="0" w:line="277" w:lineRule="exact"/>
              <w:rPr>
                <w:rFonts w:ascii="Times New Roman" w:hAnsi="Times New Roman" w:cs="Times New Roman"/>
                <w:sz w:val="24"/>
                <w:szCs w:val="24"/>
                <w14:ligatures w14:val="none"/>
              </w:rPr>
            </w:pPr>
            <w:r>
              <w:rPr>
                <w:rFonts w:ascii="Times New Roman" w:hAnsi="Times New Roman" w:eastAsia="Times New Roman" w:cs="Times New Roman"/>
                <w:sz w:val="24"/>
                <w:szCs w:val="24"/>
                <w:lang w:eastAsia="ru-RU"/>
              </w:rPr>
              <w:t xml:space="preserve">                      «____» ____________ 20__г.</w:t>
            </w:r>
            <w:r>
              <w:rPr>
                <w:rFonts w:ascii="Times New Roman" w:hAnsi="Times New Roman" w:eastAsia="Times New Roman" w:cs="Times New Roman"/>
                <w:sz w:val="24"/>
                <w:szCs w:val="24"/>
                <w:lang w:eastAsia="ru-RU"/>
              </w:rPr>
              <w:t xml:space="preserve">  </w:t>
            </w:r>
            <w:r>
              <w:rPr>
                <w:rFonts w:ascii="Times New Roman" w:hAnsi="Times New Roman" w:cs="Times New Roman"/>
                <w:sz w:val="24"/>
                <w:szCs w:val="24"/>
                <w14:ligatures w14:val="none"/>
              </w:rPr>
            </w:r>
            <w:r>
              <w:rPr>
                <w:rFonts w:ascii="Times New Roman" w:hAnsi="Times New Roman" w:cs="Times New Roman"/>
                <w:sz w:val="24"/>
                <w:szCs w:val="24"/>
                <w14:ligatures w14:val="none"/>
              </w:rPr>
            </w:r>
          </w:p>
        </w:tc>
      </w:tr>
    </w:tbl>
    <w:p>
      <w:pPr>
        <w:spacing w:before="0" w:beforeAutospacing="0" w:after="0" w:afterAutospacing="0" w:line="277" w:lineRule="exact"/>
        <w:rPr>
          <w:rFonts w:ascii="Times New Roman" w:hAnsi="Times New Roman" w:cs="Times New Roman"/>
          <w:sz w:val="24"/>
          <w:szCs w:val="24"/>
          <w14:ligatures w14:val="none"/>
        </w:rPr>
      </w:pPr>
      <w:r>
        <w:rPr>
          <w:rFonts w:ascii="Times New Roman" w:hAnsi="Times New Roman" w:cs="Times New Roman"/>
          <w:sz w:val="24"/>
          <w:szCs w:val="24"/>
          <w14:ligatures w14:val="none"/>
        </w:rPr>
      </w:r>
      <w:r>
        <w:rPr>
          <w:rFonts w:ascii="Times New Roman" w:hAnsi="Times New Roman" w:cs="Times New Roman"/>
          <w:sz w:val="24"/>
          <w:szCs w:val="24"/>
          <w14:ligatures w14:val="none"/>
        </w:rPr>
      </w:r>
      <w:r>
        <w:rPr>
          <w:rFonts w:ascii="Times New Roman" w:hAnsi="Times New Roman" w:cs="Times New Roman"/>
          <w:sz w:val="24"/>
          <w:szCs w:val="24"/>
          <w14:ligatures w14:val="none"/>
        </w:rPr>
      </w:r>
    </w:p>
    <w:tbl>
      <w:tblPr>
        <w:tblW w:w="10035" w:type="dxa"/>
        <w:tblInd w:w="-289" w:type="dxa"/>
        <w:tblLayout w:type="fixed"/>
        <w:tblLook w:val="04A0" w:firstRow="1" w:lastRow="0" w:firstColumn="1" w:lastColumn="0" w:noHBand="0" w:noVBand="1"/>
      </w:tblPr>
      <w:tblGrid>
        <w:gridCol w:w="663"/>
        <w:gridCol w:w="4104"/>
        <w:gridCol w:w="1264"/>
        <w:gridCol w:w="721"/>
        <w:gridCol w:w="912"/>
        <w:gridCol w:w="1147"/>
        <w:gridCol w:w="1224"/>
      </w:tblGrid>
      <w:tr>
        <w:tblPrEx/>
        <w:trPr>
          <w:trHeight w:val="473"/>
        </w:trPr>
        <w:tc>
          <w:tcPr>
            <w:tcBorders>
              <w:top w:val="single" w:color="000000" w:sz="4" w:space="0"/>
              <w:left w:val="single" w:color="000000" w:sz="4" w:space="0"/>
              <w:bottom w:val="single" w:color="000000" w:sz="4" w:space="0"/>
              <w:right w:val="none" w:color="000000" w:sz="4" w:space="0"/>
            </w:tcBorders>
            <w:tcW w:w="663" w:type="dxa"/>
            <w:vAlign w:val="center"/>
            <w:textDirection w:val="lrTb"/>
            <w:noWrap w:val="false"/>
          </w:tcPr>
          <w:p>
            <w:pPr>
              <w:ind w:left="57" w:right="57"/>
              <w:jc w:val="center"/>
              <w:keepNext/>
              <w:spacing w:before="0" w:beforeAutospacing="0" w:after="0" w:afterAutospacing="0" w:line="277" w:lineRule="exact"/>
              <w:rPr>
                <w:rFonts w:ascii="Times New Roman" w:hAnsi="Times New Roman" w:cs="Times New Roman"/>
                <w:b/>
                <w:bCs/>
                <w:sz w:val="20"/>
                <w:szCs w:val="20"/>
                <w14:ligatures w14:val="none"/>
              </w:rPr>
            </w:pPr>
            <w:r>
              <w:rPr>
                <w:rFonts w:ascii="Times New Roman" w:hAnsi="Times New Roman" w:eastAsia="Times New Roman" w:cs="Times New Roman"/>
                <w:b/>
                <w:bCs/>
                <w:sz w:val="20"/>
                <w:szCs w:val="20"/>
                <w:lang w:eastAsia="ar-SA"/>
              </w:rPr>
              <w:t xml:space="preserve">№ № п/п</w:t>
            </w:r>
            <w:r>
              <w:rPr>
                <w:rFonts w:ascii="Times New Roman" w:hAnsi="Times New Roman" w:cs="Times New Roman"/>
                <w:b/>
                <w:bCs/>
                <w:sz w:val="20"/>
                <w:szCs w:val="20"/>
                <w14:ligatures w14:val="none"/>
              </w:rPr>
            </w:r>
            <w:r>
              <w:rPr>
                <w:rFonts w:ascii="Times New Roman" w:hAnsi="Times New Roman" w:cs="Times New Roman"/>
                <w:b/>
                <w:bCs/>
                <w:sz w:val="20"/>
                <w:szCs w:val="20"/>
                <w14:ligatures w14:val="none"/>
              </w:rPr>
            </w:r>
          </w:p>
        </w:tc>
        <w:tc>
          <w:tcPr>
            <w:gridSpan w:val="2"/>
            <w:tcBorders>
              <w:top w:val="single" w:color="000000" w:sz="4" w:space="0"/>
              <w:left w:val="single" w:color="000000" w:sz="4" w:space="0"/>
              <w:bottom w:val="single" w:color="000000" w:sz="4" w:space="0"/>
              <w:right w:val="none" w:color="000000" w:sz="4" w:space="0"/>
            </w:tcBorders>
            <w:tcW w:w="5368" w:type="dxa"/>
            <w:vAlign w:val="center"/>
            <w:textDirection w:val="lrTb"/>
            <w:noWrap w:val="false"/>
          </w:tcPr>
          <w:p>
            <w:pPr>
              <w:ind w:left="57" w:right="57"/>
              <w:jc w:val="center"/>
              <w:keepNext/>
              <w:spacing w:before="0" w:beforeAutospacing="0" w:after="0" w:afterAutospacing="0" w:line="277" w:lineRule="exact"/>
              <w:rPr>
                <w:rFonts w:ascii="Times New Roman" w:hAnsi="Times New Roman" w:cs="Times New Roman"/>
                <w:b/>
                <w:bCs/>
                <w:sz w:val="20"/>
                <w:szCs w:val="20"/>
                <w14:ligatures w14:val="none"/>
              </w:rPr>
            </w:pPr>
            <w:r>
              <w:rPr>
                <w:rFonts w:ascii="Times New Roman" w:hAnsi="Times New Roman" w:eastAsia="Times New Roman" w:cs="Times New Roman"/>
                <w:b/>
                <w:bCs/>
                <w:sz w:val="20"/>
                <w:szCs w:val="20"/>
                <w:lang w:eastAsia="ar-SA"/>
              </w:rPr>
              <w:t xml:space="preserve">Наименование услуг</w:t>
            </w:r>
            <w:r>
              <w:rPr>
                <w:rFonts w:ascii="Times New Roman" w:hAnsi="Times New Roman" w:cs="Times New Roman"/>
                <w:b/>
                <w:bCs/>
                <w:sz w:val="20"/>
                <w:szCs w:val="20"/>
                <w14:ligatures w14:val="none"/>
              </w:rPr>
            </w:r>
            <w:r>
              <w:rPr>
                <w:rFonts w:ascii="Times New Roman" w:hAnsi="Times New Roman" w:cs="Times New Roman"/>
                <w:b/>
                <w:bCs/>
                <w:sz w:val="20"/>
                <w:szCs w:val="20"/>
                <w14:ligatures w14:val="none"/>
              </w:rPr>
            </w:r>
          </w:p>
          <w:p>
            <w:pPr>
              <w:ind w:left="57" w:right="57"/>
              <w:jc w:val="center"/>
              <w:keepNext/>
              <w:spacing w:before="0" w:beforeAutospacing="0" w:after="0" w:afterAutospacing="0" w:line="277" w:lineRule="exact"/>
              <w:rPr>
                <w:rFonts w:ascii="Times New Roman" w:hAnsi="Times New Roman" w:cs="Times New Roman"/>
                <w:b/>
                <w:bCs/>
                <w:sz w:val="20"/>
                <w:szCs w:val="20"/>
                <w14:ligatures w14:val="none"/>
              </w:rPr>
            </w:pPr>
            <w:r>
              <w:rPr>
                <w:rFonts w:ascii="Times New Roman" w:hAnsi="Times New Roman" w:cs="Times New Roman"/>
                <w:b/>
                <w:bCs/>
                <w:sz w:val="20"/>
                <w:szCs w:val="20"/>
                <w14:ligatures w14:val="none"/>
              </w:rPr>
            </w:r>
            <w:r>
              <w:rPr>
                <w:rFonts w:ascii="Times New Roman" w:hAnsi="Times New Roman" w:cs="Times New Roman"/>
                <w:b/>
                <w:bCs/>
                <w:sz w:val="20"/>
                <w:szCs w:val="20"/>
                <w14:ligatures w14:val="none"/>
              </w:rPr>
            </w:r>
            <w:r>
              <w:rPr>
                <w:rFonts w:ascii="Times New Roman" w:hAnsi="Times New Roman" w:cs="Times New Roman"/>
                <w:b/>
                <w:bCs/>
                <w:sz w:val="20"/>
                <w:szCs w:val="20"/>
                <w14:ligatures w14:val="none"/>
              </w:rPr>
            </w:r>
          </w:p>
        </w:tc>
        <w:tc>
          <w:tcPr>
            <w:tcBorders>
              <w:top w:val="single" w:color="000000" w:sz="4" w:space="0"/>
              <w:left w:val="single" w:color="000000" w:sz="4" w:space="0"/>
              <w:bottom w:val="single" w:color="000000" w:sz="4" w:space="0"/>
              <w:right w:val="none" w:color="000000" w:sz="4" w:space="0"/>
            </w:tcBorders>
            <w:tcW w:w="721" w:type="dxa"/>
            <w:vAlign w:val="center"/>
            <w:textDirection w:val="lrTb"/>
            <w:noWrap w:val="false"/>
          </w:tcPr>
          <w:p>
            <w:pPr>
              <w:ind w:left="57" w:right="57"/>
              <w:jc w:val="center"/>
              <w:keepNext/>
              <w:spacing w:before="0" w:beforeAutospacing="0" w:after="0" w:afterAutospacing="0" w:line="277" w:lineRule="exact"/>
              <w:rPr>
                <w:rFonts w:ascii="Times New Roman" w:hAnsi="Times New Roman" w:cs="Times New Roman"/>
                <w:b/>
                <w:bCs/>
                <w:sz w:val="20"/>
                <w:szCs w:val="20"/>
                <w14:ligatures w14:val="none"/>
              </w:rPr>
            </w:pPr>
            <w:r>
              <w:rPr>
                <w:rFonts w:ascii="Times New Roman" w:hAnsi="Times New Roman" w:eastAsia="Times New Roman" w:cs="Times New Roman"/>
                <w:b/>
                <w:bCs/>
                <w:sz w:val="20"/>
                <w:szCs w:val="20"/>
                <w:lang w:eastAsia="ar-SA"/>
              </w:rPr>
              <w:t xml:space="preserve">ЕЕд. изм.</w:t>
            </w:r>
            <w:r>
              <w:rPr>
                <w:rFonts w:ascii="Times New Roman" w:hAnsi="Times New Roman" w:cs="Times New Roman"/>
                <w:b/>
                <w:bCs/>
                <w:sz w:val="20"/>
                <w:szCs w:val="20"/>
                <w14:ligatures w14:val="none"/>
              </w:rPr>
            </w:r>
            <w:r>
              <w:rPr>
                <w:rFonts w:ascii="Times New Roman" w:hAnsi="Times New Roman" w:cs="Times New Roman"/>
                <w:b/>
                <w:bCs/>
                <w:sz w:val="20"/>
                <w:szCs w:val="20"/>
                <w14:ligatures w14:val="none"/>
              </w:rPr>
            </w:r>
          </w:p>
        </w:tc>
        <w:tc>
          <w:tcPr>
            <w:tcBorders>
              <w:top w:val="single" w:color="000000" w:sz="4" w:space="0"/>
              <w:left w:val="single" w:color="000000" w:sz="4" w:space="0"/>
              <w:bottom w:val="single" w:color="000000" w:sz="4" w:space="0"/>
              <w:right w:val="none" w:color="000000" w:sz="4" w:space="0"/>
            </w:tcBorders>
            <w:tcW w:w="912" w:type="dxa"/>
            <w:vAlign w:val="center"/>
            <w:textDirection w:val="lrTb"/>
            <w:noWrap w:val="false"/>
          </w:tcPr>
          <w:p>
            <w:pPr>
              <w:ind w:left="-108" w:right="-103" w:firstLine="0"/>
              <w:jc w:val="left"/>
              <w:keepNext/>
              <w:spacing w:before="0" w:beforeAutospacing="0" w:after="0" w:afterAutospacing="0" w:line="277" w:lineRule="exact"/>
              <w:rPr>
                <w:rFonts w:ascii="Times New Roman" w:hAnsi="Times New Roman" w:cs="Times New Roman"/>
                <w:b/>
                <w:bCs/>
                <w:sz w:val="20"/>
                <w:szCs w:val="20"/>
                <w14:ligatures w14:val="none"/>
              </w:rPr>
            </w:pPr>
            <w:r>
              <w:rPr>
                <w:rFonts w:ascii="Times New Roman" w:hAnsi="Times New Roman" w:eastAsia="Times New Roman" w:cs="Times New Roman"/>
                <w:b/>
                <w:bCs/>
                <w:sz w:val="20"/>
                <w:szCs w:val="20"/>
                <w:lang w:eastAsia="ar-SA"/>
              </w:rPr>
              <w:t xml:space="preserve">Кол-во</w:t>
            </w:r>
            <w:r>
              <w:rPr>
                <w:rFonts w:ascii="Times New Roman" w:hAnsi="Times New Roman" w:cs="Times New Roman"/>
                <w:b/>
                <w:bCs/>
                <w:sz w:val="20"/>
                <w:szCs w:val="20"/>
                <w14:ligatures w14:val="none"/>
              </w:rPr>
            </w:r>
            <w:r>
              <w:rPr>
                <w:rFonts w:ascii="Times New Roman" w:hAnsi="Times New Roman" w:cs="Times New Roman"/>
                <w:b/>
                <w:bCs/>
                <w:sz w:val="20"/>
                <w:szCs w:val="20"/>
                <w14:ligatures w14:val="none"/>
              </w:rPr>
            </w:r>
          </w:p>
          <w:p>
            <w:pPr>
              <w:ind w:left="-108" w:right="-103"/>
              <w:jc w:val="center"/>
              <w:keepNext/>
              <w:spacing w:before="0" w:beforeAutospacing="0" w:after="0" w:afterAutospacing="0" w:line="277" w:lineRule="exact"/>
              <w:rPr>
                <w:rFonts w:ascii="Times New Roman" w:hAnsi="Times New Roman" w:cs="Times New Roman"/>
                <w:b/>
                <w:bCs/>
                <w:sz w:val="20"/>
                <w:szCs w:val="20"/>
                <w14:ligatures w14:val="none"/>
              </w:rPr>
            </w:pPr>
            <w:r>
              <w:rPr>
                <w:rFonts w:ascii="Times New Roman" w:hAnsi="Times New Roman" w:eastAsia="Times New Roman" w:cs="Times New Roman"/>
                <w:b/>
                <w:bCs/>
                <w:sz w:val="20"/>
                <w:szCs w:val="20"/>
                <w:lang w:eastAsia="ar-SA"/>
              </w:rPr>
            </w:r>
            <w:r>
              <w:rPr>
                <w:rFonts w:ascii="Times New Roman" w:hAnsi="Times New Roman" w:cs="Times New Roman"/>
                <w:b/>
                <w:bCs/>
                <w:sz w:val="20"/>
                <w:szCs w:val="20"/>
                <w14:ligatures w14:val="none"/>
              </w:rPr>
            </w:r>
            <w:r>
              <w:rPr>
                <w:rFonts w:ascii="Times New Roman" w:hAnsi="Times New Roman" w:cs="Times New Roman"/>
                <w:b/>
                <w:bCs/>
                <w:sz w:val="20"/>
                <w:szCs w:val="20"/>
                <w14:ligatures w14:val="none"/>
              </w:rPr>
            </w:r>
          </w:p>
        </w:tc>
        <w:tc>
          <w:tcPr>
            <w:tcBorders>
              <w:top w:val="single" w:color="000000" w:sz="4" w:space="0"/>
              <w:left w:val="single" w:color="000000" w:sz="4" w:space="0"/>
              <w:bottom w:val="single" w:color="000000" w:sz="4" w:space="0"/>
              <w:right w:val="none" w:color="000000" w:sz="4" w:space="0"/>
            </w:tcBorders>
            <w:tcW w:w="1147" w:type="dxa"/>
            <w:vAlign w:val="center"/>
            <w:textDirection w:val="lrTb"/>
            <w:noWrap w:val="false"/>
          </w:tcPr>
          <w:p>
            <w:pPr>
              <w:ind w:firstLine="0"/>
              <w:jc w:val="left"/>
              <w:spacing w:before="0" w:beforeAutospacing="0" w:after="0" w:afterAutospacing="0" w:line="277" w:lineRule="exact"/>
              <w:rPr>
                <w:rFonts w:ascii="Times New Roman" w:hAnsi="Times New Roman" w:cs="Times New Roman"/>
                <w:b/>
                <w:bCs/>
                <w:sz w:val="20"/>
                <w:szCs w:val="20"/>
                <w14:ligatures w14:val="none"/>
              </w:rPr>
            </w:pPr>
            <w:r>
              <w:rPr>
                <w:rFonts w:ascii="Times New Roman" w:hAnsi="Times New Roman" w:eastAsia="Times New Roman" w:cs="Times New Roman"/>
                <w:b/>
                <w:bCs/>
                <w:sz w:val="20"/>
                <w:szCs w:val="20"/>
                <w:lang w:eastAsia="ru-RU"/>
              </w:rPr>
              <w:t xml:space="preserve">Цена за ед.</w:t>
            </w:r>
            <w:r>
              <w:rPr>
                <w:rFonts w:ascii="Times New Roman" w:hAnsi="Times New Roman"/>
                <w:b/>
                <w:color w:val="000000"/>
                <w:sz w:val="20"/>
                <w:szCs w:val="20"/>
              </w:rPr>
              <w:t xml:space="preserve">без НДС, в руб.  </w:t>
            </w:r>
            <w:r>
              <w:rPr>
                <w:rFonts w:ascii="Times New Roman" w:hAnsi="Times New Roman" w:cs="Times New Roman"/>
                <w:b/>
                <w:bCs/>
                <w:sz w:val="20"/>
                <w:szCs w:val="20"/>
                <w14:ligatures w14:val="none"/>
              </w:rPr>
            </w:r>
            <w:r>
              <w:rPr>
                <w:rFonts w:ascii="Times New Roman" w:hAnsi="Times New Roman" w:cs="Times New Roman"/>
                <w:b/>
                <w:bCs/>
                <w:sz w:val="20"/>
                <w:szCs w:val="20"/>
                <w14:ligatures w14:val="none"/>
              </w:rPr>
            </w:r>
          </w:p>
        </w:tc>
        <w:tc>
          <w:tcPr>
            <w:tcBorders>
              <w:top w:val="single" w:color="000000" w:sz="4" w:space="0"/>
              <w:left w:val="single" w:color="000000" w:sz="4" w:space="0"/>
              <w:bottom w:val="single" w:color="000000" w:sz="4" w:space="0"/>
              <w:right w:val="single" w:color="000000" w:sz="4" w:space="0"/>
            </w:tcBorders>
            <w:tcW w:w="1224" w:type="dxa"/>
            <w:vAlign w:val="center"/>
            <w:textDirection w:val="lrTb"/>
            <w:noWrap w:val="false"/>
          </w:tcPr>
          <w:p>
            <w:pPr>
              <w:ind w:firstLine="0"/>
              <w:jc w:val="left"/>
              <w:spacing w:before="0" w:beforeAutospacing="0" w:after="0" w:afterAutospacing="0" w:line="277" w:lineRule="exact"/>
              <w:rPr>
                <w:rFonts w:ascii="Times New Roman" w:hAnsi="Times New Roman" w:cs="Times New Roman"/>
                <w:b/>
                <w:bCs/>
                <w:sz w:val="20"/>
                <w:szCs w:val="20"/>
                <w14:ligatures w14:val="none"/>
              </w:rPr>
            </w:pPr>
            <w:r>
              <w:rPr>
                <w:rFonts w:ascii="Times New Roman" w:hAnsi="Times New Roman" w:eastAsia="Times New Roman" w:cs="Times New Roman"/>
                <w:b/>
                <w:bCs/>
                <w:sz w:val="20"/>
                <w:szCs w:val="20"/>
                <w:lang w:eastAsia="ru-RU"/>
              </w:rPr>
              <w:t xml:space="preserve">Стоимость </w:t>
            </w:r>
            <w:r>
              <w:rPr>
                <w:rFonts w:ascii="Times New Roman" w:hAnsi="Times New Roman" w:eastAsia="Times New Roman" w:cs="Times New Roman"/>
                <w:b/>
                <w:bCs/>
                <w:sz w:val="20"/>
                <w:szCs w:val="20"/>
                <w:lang w:eastAsia="ru-RU"/>
              </w:rPr>
              <w:t xml:space="preserve">без НДС</w:t>
            </w:r>
            <w:r>
              <w:rPr>
                <w:rFonts w:ascii="Times New Roman" w:hAnsi="Times New Roman" w:eastAsia="Times New Roman" w:cs="Times New Roman"/>
                <w:b/>
                <w:bCs/>
                <w:sz w:val="20"/>
                <w:szCs w:val="20"/>
                <w:lang w:eastAsia="ru-RU"/>
              </w:rPr>
              <w:t xml:space="preserve">, в руб. </w:t>
            </w:r>
            <w:r>
              <w:rPr>
                <w:rFonts w:ascii="Times New Roman" w:hAnsi="Times New Roman" w:cs="Times New Roman"/>
                <w:b/>
                <w:bCs/>
                <w:sz w:val="20"/>
                <w:szCs w:val="20"/>
                <w14:ligatures w14:val="none"/>
              </w:rPr>
            </w:r>
            <w:r>
              <w:rPr>
                <w:rFonts w:ascii="Times New Roman" w:hAnsi="Times New Roman" w:cs="Times New Roman"/>
                <w:b/>
                <w:bCs/>
                <w:sz w:val="20"/>
                <w:szCs w:val="20"/>
                <w14:ligatures w14:val="none"/>
              </w:rPr>
            </w:r>
          </w:p>
        </w:tc>
      </w:tr>
      <w:tr>
        <w:tblPrEx/>
        <w:trPr/>
        <w:tc>
          <w:tcPr>
            <w:tcBorders>
              <w:top w:val="single" w:color="000000" w:sz="4" w:space="0"/>
              <w:left w:val="single" w:color="000000" w:sz="4" w:space="0"/>
              <w:bottom w:val="single" w:color="000000" w:sz="4" w:space="0"/>
              <w:right w:val="none" w:color="000000" w:sz="4" w:space="0"/>
            </w:tcBorders>
            <w:tcW w:w="663" w:type="dxa"/>
            <w:textDirection w:val="lrTb"/>
            <w:noWrap w:val="false"/>
          </w:tcPr>
          <w:p>
            <w:pPr>
              <w:jc w:val="center"/>
              <w:spacing w:before="0" w:beforeAutospacing="0" w:after="0" w:afterAutospacing="0" w:line="277" w:lineRule="exact"/>
              <w:rPr>
                <w:rFonts w:ascii="Times New Roman" w:hAnsi="Times New Roman" w:cs="Times New Roman"/>
                <w:sz w:val="20"/>
                <w:szCs w:val="20"/>
                <w14:ligatures w14:val="none"/>
              </w:rPr>
            </w:pPr>
            <w:r>
              <w:rPr>
                <w:rFonts w:ascii="Times New Roman" w:hAnsi="Times New Roman" w:eastAsia="Times New Roman" w:cs="Times New Roman"/>
                <w:sz w:val="20"/>
                <w:szCs w:val="20"/>
                <w:lang w:eastAsia="ru-RU"/>
              </w:rPr>
              <w:t xml:space="preserve">1</w:t>
            </w:r>
            <w:r>
              <w:rPr>
                <w:rFonts w:ascii="Times New Roman" w:hAnsi="Times New Roman" w:cs="Times New Roman"/>
                <w:sz w:val="20"/>
                <w:szCs w:val="20"/>
                <w14:ligatures w14:val="none"/>
              </w:rPr>
            </w:r>
            <w:r>
              <w:rPr>
                <w:rFonts w:ascii="Times New Roman" w:hAnsi="Times New Roman" w:cs="Times New Roman"/>
                <w:sz w:val="20"/>
                <w:szCs w:val="20"/>
                <w14:ligatures w14:val="none"/>
              </w:rPr>
            </w:r>
          </w:p>
        </w:tc>
        <w:tc>
          <w:tcPr>
            <w:gridSpan w:val="2"/>
            <w:tcBorders>
              <w:top w:val="single" w:color="000000" w:sz="4" w:space="0"/>
              <w:left w:val="single" w:color="000000" w:sz="4" w:space="0"/>
              <w:bottom w:val="single" w:color="000000" w:sz="4" w:space="0"/>
              <w:right w:val="none" w:color="000000" w:sz="4" w:space="0"/>
            </w:tcBorders>
            <w:tcW w:w="5368" w:type="dxa"/>
            <w:textDirection w:val="lrTb"/>
            <w:noWrap w:val="false"/>
          </w:tcPr>
          <w:p>
            <w:pPr>
              <w:spacing w:before="0" w:beforeAutospacing="0" w:after="0" w:afterAutospacing="0" w:line="277" w:lineRule="exact"/>
              <w:rPr>
                <w:rFonts w:ascii="Times New Roman" w:hAnsi="Times New Roman" w:cs="Times New Roman"/>
                <w:sz w:val="20"/>
                <w:szCs w:val="20"/>
                <w14:ligatures w14:val="none"/>
              </w:rPr>
            </w:pPr>
            <w:r>
              <w:rPr>
                <w:rFonts w:ascii="Times New Roman" w:hAnsi="Times New Roman" w:eastAsia="Times New Roman" w:cs="Times New Roman"/>
                <w:sz w:val="20"/>
                <w:szCs w:val="20"/>
                <w:lang w:eastAsia="ru-RU"/>
              </w:rPr>
            </w:r>
            <w:r>
              <w:rPr>
                <w:rFonts w:ascii="Times New Roman" w:hAnsi="Times New Roman" w:cs="Times New Roman"/>
                <w:sz w:val="20"/>
                <w:szCs w:val="20"/>
                <w14:ligatures w14:val="none"/>
              </w:rPr>
            </w:r>
            <w:r>
              <w:rPr>
                <w:rFonts w:ascii="Times New Roman" w:hAnsi="Times New Roman" w:cs="Times New Roman"/>
                <w:sz w:val="20"/>
                <w:szCs w:val="20"/>
                <w14:ligatures w14:val="none"/>
              </w:rPr>
            </w:r>
          </w:p>
        </w:tc>
        <w:tc>
          <w:tcPr>
            <w:tcBorders>
              <w:top w:val="single" w:color="000000" w:sz="4" w:space="0"/>
              <w:left w:val="single" w:color="000000" w:sz="4" w:space="0"/>
              <w:bottom w:val="single" w:color="000000" w:sz="4" w:space="0"/>
              <w:right w:val="none" w:color="000000" w:sz="4" w:space="0"/>
            </w:tcBorders>
            <w:tcW w:w="721" w:type="dxa"/>
            <w:textDirection w:val="lrTb"/>
            <w:noWrap w:val="false"/>
          </w:tcPr>
          <w:p>
            <w:pPr>
              <w:spacing w:before="0" w:beforeAutospacing="0" w:after="0" w:afterAutospacing="0" w:line="277" w:lineRule="exact"/>
              <w:rPr>
                <w:rFonts w:ascii="Times New Roman" w:hAnsi="Times New Roman" w:cs="Times New Roman"/>
                <w:sz w:val="20"/>
                <w:szCs w:val="20"/>
                <w14:ligatures w14:val="none"/>
              </w:rPr>
            </w:pPr>
            <w:r>
              <w:rPr>
                <w:rFonts w:ascii="Times New Roman" w:hAnsi="Times New Roman" w:eastAsia="Times New Roman" w:cs="Times New Roman"/>
                <w:sz w:val="20"/>
                <w:szCs w:val="20"/>
                <w:lang w:eastAsia="ru-RU"/>
              </w:rPr>
            </w:r>
            <w:r>
              <w:rPr>
                <w:rFonts w:ascii="Times New Roman" w:hAnsi="Times New Roman" w:cs="Times New Roman"/>
                <w:sz w:val="20"/>
                <w:szCs w:val="20"/>
                <w14:ligatures w14:val="none"/>
              </w:rPr>
            </w:r>
            <w:r>
              <w:rPr>
                <w:rFonts w:ascii="Times New Roman" w:hAnsi="Times New Roman" w:cs="Times New Roman"/>
                <w:sz w:val="20"/>
                <w:szCs w:val="20"/>
                <w14:ligatures w14:val="none"/>
              </w:rPr>
            </w:r>
          </w:p>
        </w:tc>
        <w:tc>
          <w:tcPr>
            <w:tcBorders>
              <w:top w:val="single" w:color="000000" w:sz="4" w:space="0"/>
              <w:left w:val="single" w:color="000000" w:sz="4" w:space="0"/>
              <w:bottom w:val="single" w:color="000000" w:sz="4" w:space="0"/>
              <w:right w:val="none" w:color="000000" w:sz="4" w:space="0"/>
            </w:tcBorders>
            <w:tcW w:w="912" w:type="dxa"/>
            <w:textDirection w:val="lrTb"/>
            <w:noWrap w:val="false"/>
          </w:tcPr>
          <w:p>
            <w:pPr>
              <w:spacing w:before="0" w:beforeAutospacing="0" w:after="0" w:afterAutospacing="0" w:line="277" w:lineRule="exact"/>
              <w:rPr>
                <w:rFonts w:ascii="Times New Roman" w:hAnsi="Times New Roman" w:cs="Times New Roman"/>
                <w:sz w:val="20"/>
                <w:szCs w:val="20"/>
                <w14:ligatures w14:val="none"/>
              </w:rPr>
            </w:pPr>
            <w:r>
              <w:rPr>
                <w:rFonts w:ascii="Times New Roman" w:hAnsi="Times New Roman" w:eastAsia="Times New Roman" w:cs="Times New Roman"/>
                <w:sz w:val="20"/>
                <w:szCs w:val="20"/>
                <w:lang w:eastAsia="ru-RU"/>
              </w:rPr>
            </w:r>
            <w:r>
              <w:rPr>
                <w:rFonts w:ascii="Times New Roman" w:hAnsi="Times New Roman" w:cs="Times New Roman"/>
                <w:sz w:val="20"/>
                <w:szCs w:val="20"/>
                <w14:ligatures w14:val="none"/>
              </w:rPr>
            </w:r>
            <w:r>
              <w:rPr>
                <w:rFonts w:ascii="Times New Roman" w:hAnsi="Times New Roman" w:cs="Times New Roman"/>
                <w:sz w:val="20"/>
                <w:szCs w:val="20"/>
                <w14:ligatures w14:val="none"/>
              </w:rPr>
            </w:r>
          </w:p>
        </w:tc>
        <w:tc>
          <w:tcPr>
            <w:tcBorders>
              <w:top w:val="single" w:color="000000" w:sz="4" w:space="0"/>
              <w:left w:val="single" w:color="000000" w:sz="4" w:space="0"/>
              <w:bottom w:val="single" w:color="000000" w:sz="4" w:space="0"/>
              <w:right w:val="none" w:color="000000" w:sz="4" w:space="0"/>
            </w:tcBorders>
            <w:tcW w:w="1147" w:type="dxa"/>
            <w:textDirection w:val="lrTb"/>
            <w:noWrap w:val="false"/>
          </w:tcPr>
          <w:p>
            <w:pPr>
              <w:spacing w:before="0" w:beforeAutospacing="0" w:after="0" w:afterAutospacing="0" w:line="277" w:lineRule="exact"/>
              <w:rPr>
                <w:rFonts w:ascii="Times New Roman" w:hAnsi="Times New Roman" w:cs="Times New Roman"/>
                <w:sz w:val="20"/>
                <w:szCs w:val="20"/>
                <w14:ligatures w14:val="none"/>
              </w:rPr>
            </w:pPr>
            <w:r>
              <w:rPr>
                <w:rFonts w:ascii="Times New Roman" w:hAnsi="Times New Roman" w:eastAsia="Times New Roman" w:cs="Times New Roman"/>
                <w:sz w:val="20"/>
                <w:szCs w:val="20"/>
                <w:lang w:eastAsia="ru-RU"/>
              </w:rPr>
            </w:r>
            <w:r>
              <w:rPr>
                <w:rFonts w:ascii="Times New Roman" w:hAnsi="Times New Roman" w:cs="Times New Roman"/>
                <w:sz w:val="20"/>
                <w:szCs w:val="20"/>
                <w14:ligatures w14:val="none"/>
              </w:rPr>
            </w:r>
            <w:r>
              <w:rPr>
                <w:rFonts w:ascii="Times New Roman" w:hAnsi="Times New Roman" w:cs="Times New Roman"/>
                <w:sz w:val="20"/>
                <w:szCs w:val="20"/>
                <w14:ligatures w14:val="none"/>
              </w:rPr>
            </w:r>
          </w:p>
        </w:tc>
        <w:tc>
          <w:tcPr>
            <w:tcBorders>
              <w:top w:val="single" w:color="000000" w:sz="4" w:space="0"/>
              <w:left w:val="single" w:color="000000" w:sz="4" w:space="0"/>
              <w:bottom w:val="single" w:color="000000" w:sz="4" w:space="0"/>
              <w:right w:val="single" w:color="000000" w:sz="4" w:space="0"/>
            </w:tcBorders>
            <w:tcW w:w="1224" w:type="dxa"/>
            <w:textDirection w:val="lrTb"/>
            <w:noWrap w:val="false"/>
          </w:tcPr>
          <w:p>
            <w:pPr>
              <w:spacing w:before="0" w:beforeAutospacing="0" w:after="0" w:afterAutospacing="0" w:line="277" w:lineRule="exact"/>
              <w:rPr>
                <w:rFonts w:ascii="Times New Roman" w:hAnsi="Times New Roman" w:cs="Times New Roman"/>
                <w:sz w:val="20"/>
                <w:szCs w:val="20"/>
                <w14:ligatures w14:val="none"/>
              </w:rPr>
            </w:pPr>
            <w:r>
              <w:rPr>
                <w:rFonts w:ascii="Times New Roman" w:hAnsi="Times New Roman" w:eastAsia="Times New Roman" w:cs="Times New Roman"/>
                <w:sz w:val="20"/>
                <w:szCs w:val="20"/>
                <w:lang w:eastAsia="ru-RU"/>
              </w:rPr>
            </w:r>
            <w:r>
              <w:rPr>
                <w:rFonts w:ascii="Times New Roman" w:hAnsi="Times New Roman" w:cs="Times New Roman"/>
                <w:sz w:val="20"/>
                <w:szCs w:val="20"/>
                <w14:ligatures w14:val="none"/>
              </w:rPr>
            </w:r>
            <w:r>
              <w:rPr>
                <w:rFonts w:ascii="Times New Roman" w:hAnsi="Times New Roman" w:cs="Times New Roman"/>
                <w:sz w:val="20"/>
                <w:szCs w:val="20"/>
                <w14:ligatures w14:val="none"/>
              </w:rPr>
            </w:r>
          </w:p>
        </w:tc>
      </w:tr>
      <w:tr>
        <w:tblPrEx/>
        <w:trPr>
          <w:trHeight w:val="353"/>
        </w:trPr>
        <w:tc>
          <w:tcPr>
            <w:gridSpan w:val="3"/>
            <w:tcBorders>
              <w:top w:val="single" w:color="000000" w:sz="4" w:space="0"/>
              <w:left w:val="single" w:color="000000" w:sz="4" w:space="0"/>
              <w:bottom w:val="single" w:color="000000" w:sz="4" w:space="0"/>
              <w:right w:val="none" w:color="000000" w:sz="4" w:space="0"/>
            </w:tcBorders>
            <w:tcW w:w="6031" w:type="dxa"/>
            <w:textDirection w:val="lrTb"/>
            <w:noWrap w:val="false"/>
          </w:tcPr>
          <w:p>
            <w:pPr>
              <w:ind w:left="57" w:right="57"/>
              <w:jc w:val="center"/>
              <w:spacing w:before="0" w:beforeAutospacing="0" w:after="0" w:afterAutospacing="0" w:line="277" w:lineRule="exact"/>
              <w:rPr>
                <w:rFonts w:ascii="Times New Roman" w:hAnsi="Times New Roman" w:cs="Times New Roman"/>
                <w:sz w:val="20"/>
                <w:szCs w:val="20"/>
                <w14:ligatures w14:val="none"/>
              </w:rPr>
            </w:pPr>
            <w:r>
              <w:rPr>
                <w:rFonts w:ascii="Times New Roman" w:hAnsi="Times New Roman" w:eastAsia="Times New Roman" w:cs="Times New Roman"/>
                <w:sz w:val="20"/>
                <w:szCs w:val="20"/>
                <w:lang w:eastAsia="ar-SA"/>
              </w:rPr>
              <w:t xml:space="preserve">ИТОГО</w:t>
            </w:r>
            <w:r>
              <w:rPr>
                <w:rFonts w:ascii="Times New Roman" w:hAnsi="Times New Roman" w:cs="Times New Roman"/>
                <w:sz w:val="20"/>
                <w:szCs w:val="20"/>
                <w14:ligatures w14:val="none"/>
              </w:rPr>
            </w:r>
            <w:r>
              <w:rPr>
                <w:rFonts w:ascii="Times New Roman" w:hAnsi="Times New Roman" w:cs="Times New Roman"/>
                <w:sz w:val="20"/>
                <w:szCs w:val="20"/>
                <w14:ligatures w14:val="none"/>
              </w:rPr>
            </w:r>
          </w:p>
        </w:tc>
        <w:tc>
          <w:tcPr>
            <w:tcBorders>
              <w:top w:val="single" w:color="000000" w:sz="4" w:space="0"/>
              <w:left w:val="single" w:color="000000" w:sz="4" w:space="0"/>
              <w:bottom w:val="single" w:color="000000" w:sz="4" w:space="0"/>
              <w:right w:val="none" w:color="000000" w:sz="4" w:space="0"/>
            </w:tcBorders>
            <w:tcW w:w="721" w:type="dxa"/>
            <w:textDirection w:val="lrTb"/>
            <w:noWrap w:val="false"/>
          </w:tcPr>
          <w:p>
            <w:pPr>
              <w:ind w:left="57" w:right="57"/>
              <w:jc w:val="center"/>
              <w:spacing w:before="0" w:beforeAutospacing="0" w:after="0" w:afterAutospacing="0" w:line="277" w:lineRule="exact"/>
              <w:rPr>
                <w:rFonts w:ascii="Times New Roman" w:hAnsi="Times New Roman" w:cs="Times New Roman"/>
                <w:sz w:val="20"/>
                <w:szCs w:val="20"/>
                <w14:ligatures w14:val="none"/>
              </w:rPr>
            </w:pPr>
            <w:r>
              <w:rPr>
                <w:rFonts w:ascii="Times New Roman" w:hAnsi="Times New Roman" w:eastAsia="Times New Roman" w:cs="Times New Roman"/>
                <w:sz w:val="20"/>
                <w:szCs w:val="20"/>
                <w:lang w:eastAsia="ar-SA"/>
              </w:rPr>
              <w:t xml:space="preserve">х</w:t>
            </w:r>
            <w:r>
              <w:rPr>
                <w:rFonts w:ascii="Times New Roman" w:hAnsi="Times New Roman" w:cs="Times New Roman"/>
                <w:sz w:val="20"/>
                <w:szCs w:val="20"/>
                <w14:ligatures w14:val="none"/>
              </w:rPr>
            </w:r>
            <w:r>
              <w:rPr>
                <w:rFonts w:ascii="Times New Roman" w:hAnsi="Times New Roman" w:cs="Times New Roman"/>
                <w:sz w:val="20"/>
                <w:szCs w:val="20"/>
                <w14:ligatures w14:val="none"/>
              </w:rPr>
            </w:r>
          </w:p>
        </w:tc>
        <w:tc>
          <w:tcPr>
            <w:tcBorders>
              <w:top w:val="single" w:color="000000" w:sz="4" w:space="0"/>
              <w:left w:val="single" w:color="000000" w:sz="4" w:space="0"/>
              <w:bottom w:val="single" w:color="000000" w:sz="4" w:space="0"/>
              <w:right w:val="none" w:color="000000" w:sz="4" w:space="0"/>
            </w:tcBorders>
            <w:tcW w:w="912" w:type="dxa"/>
            <w:textDirection w:val="lrTb"/>
            <w:noWrap w:val="false"/>
          </w:tcPr>
          <w:p>
            <w:pPr>
              <w:ind w:left="57" w:right="57"/>
              <w:jc w:val="center"/>
              <w:spacing w:before="0" w:beforeAutospacing="0" w:after="0" w:afterAutospacing="0" w:line="277" w:lineRule="exact"/>
              <w:rPr>
                <w:rFonts w:ascii="Times New Roman" w:hAnsi="Times New Roman" w:cs="Times New Roman"/>
                <w:sz w:val="20"/>
                <w:szCs w:val="20"/>
                <w14:ligatures w14:val="none"/>
              </w:rPr>
            </w:pPr>
            <w:r>
              <w:rPr>
                <w:rFonts w:ascii="Times New Roman" w:hAnsi="Times New Roman" w:eastAsia="Times New Roman" w:cs="Times New Roman"/>
                <w:sz w:val="20"/>
                <w:szCs w:val="20"/>
                <w:lang w:eastAsia="ar-SA"/>
              </w:rPr>
              <w:t xml:space="preserve">х</w:t>
            </w:r>
            <w:r>
              <w:rPr>
                <w:rFonts w:ascii="Times New Roman" w:hAnsi="Times New Roman" w:cs="Times New Roman"/>
                <w:sz w:val="20"/>
                <w:szCs w:val="20"/>
                <w14:ligatures w14:val="none"/>
              </w:rPr>
            </w:r>
            <w:r>
              <w:rPr>
                <w:rFonts w:ascii="Times New Roman" w:hAnsi="Times New Roman" w:cs="Times New Roman"/>
                <w:sz w:val="20"/>
                <w:szCs w:val="20"/>
                <w14:ligatures w14:val="none"/>
              </w:rPr>
            </w:r>
          </w:p>
        </w:tc>
        <w:tc>
          <w:tcPr>
            <w:tcBorders>
              <w:top w:val="single" w:color="000000" w:sz="4" w:space="0"/>
              <w:left w:val="single" w:color="000000" w:sz="4" w:space="0"/>
              <w:bottom w:val="single" w:color="000000" w:sz="4" w:space="0"/>
              <w:right w:val="none" w:color="000000" w:sz="4" w:space="0"/>
            </w:tcBorders>
            <w:tcW w:w="1147" w:type="dxa"/>
            <w:textDirection w:val="lrTb"/>
            <w:noWrap w:val="false"/>
          </w:tcPr>
          <w:p>
            <w:pPr>
              <w:ind w:left="57" w:right="57"/>
              <w:jc w:val="center"/>
              <w:spacing w:before="0" w:beforeAutospacing="0" w:after="0" w:afterAutospacing="0" w:line="277" w:lineRule="exact"/>
              <w:rPr>
                <w:rFonts w:ascii="Times New Roman" w:hAnsi="Times New Roman" w:cs="Times New Roman"/>
                <w:sz w:val="20"/>
                <w:szCs w:val="20"/>
                <w14:ligatures w14:val="none"/>
              </w:rPr>
            </w:pPr>
            <w:r>
              <w:rPr>
                <w:rFonts w:ascii="Times New Roman" w:hAnsi="Times New Roman" w:eastAsia="Times New Roman" w:cs="Times New Roman"/>
                <w:sz w:val="20"/>
                <w:szCs w:val="20"/>
                <w:lang w:eastAsia="ar-SA"/>
              </w:rPr>
              <w:t xml:space="preserve">х</w:t>
            </w:r>
            <w:r>
              <w:rPr>
                <w:rFonts w:ascii="Times New Roman" w:hAnsi="Times New Roman" w:cs="Times New Roman"/>
                <w:sz w:val="20"/>
                <w:szCs w:val="20"/>
                <w14:ligatures w14:val="none"/>
              </w:rPr>
            </w:r>
            <w:r>
              <w:rPr>
                <w:rFonts w:ascii="Times New Roman" w:hAnsi="Times New Roman" w:cs="Times New Roman"/>
                <w:sz w:val="20"/>
                <w:szCs w:val="20"/>
                <w14:ligatures w14:val="none"/>
              </w:rPr>
            </w:r>
          </w:p>
        </w:tc>
        <w:tc>
          <w:tcPr>
            <w:tcBorders>
              <w:top w:val="single" w:color="000000" w:sz="4" w:space="0"/>
              <w:left w:val="single" w:color="000000" w:sz="4" w:space="0"/>
              <w:bottom w:val="single" w:color="000000" w:sz="4" w:space="0"/>
              <w:right w:val="single" w:color="000000" w:sz="4" w:space="0"/>
            </w:tcBorders>
            <w:tcW w:w="1224" w:type="dxa"/>
            <w:textDirection w:val="lrTb"/>
            <w:noWrap w:val="false"/>
          </w:tcPr>
          <w:p>
            <w:pPr>
              <w:spacing w:before="0" w:beforeAutospacing="0" w:after="0" w:afterAutospacing="0" w:line="277" w:lineRule="exact"/>
              <w:rPr>
                <w:rFonts w:ascii="Times New Roman" w:hAnsi="Times New Roman" w:cs="Times New Roman"/>
                <w:sz w:val="20"/>
                <w:szCs w:val="20"/>
                <w14:ligatures w14:val="none"/>
              </w:rPr>
            </w:pPr>
            <w:r>
              <w:rPr>
                <w:rFonts w:ascii="Times New Roman" w:hAnsi="Times New Roman" w:eastAsia="Times New Roman" w:cs="Times New Roman"/>
                <w:sz w:val="20"/>
                <w:szCs w:val="20"/>
                <w:lang w:eastAsia="ru-RU"/>
              </w:rPr>
            </w:r>
            <w:r>
              <w:rPr>
                <w:rFonts w:ascii="Times New Roman" w:hAnsi="Times New Roman" w:cs="Times New Roman"/>
                <w:sz w:val="20"/>
                <w:szCs w:val="20"/>
                <w14:ligatures w14:val="none"/>
              </w:rPr>
            </w:r>
            <w:r>
              <w:rPr>
                <w:rFonts w:ascii="Times New Roman" w:hAnsi="Times New Roman" w:cs="Times New Roman"/>
                <w:sz w:val="20"/>
                <w:szCs w:val="20"/>
                <w14:ligatures w14:val="none"/>
              </w:rPr>
            </w:r>
          </w:p>
        </w:tc>
      </w:tr>
    </w:tbl>
    <w:p>
      <w:pPr>
        <w:spacing w:before="0" w:beforeAutospacing="0" w:after="0" w:afterAutospacing="0" w:line="277" w:lineRule="exact"/>
        <w:rPr>
          <w:rFonts w:ascii="Times New Roman" w:hAnsi="Times New Roman" w:cs="Times New Roman"/>
          <w14:ligatures w14:val="none"/>
        </w:rPr>
      </w:pPr>
      <w:r>
        <w:rPr>
          <w:rFonts w:ascii="Times New Roman" w:hAnsi="Times New Roman" w:eastAsia="Times New Roman" w:cs="Times New Roman"/>
          <w:lang w:eastAsia="ru-RU"/>
        </w:rPr>
        <w:t xml:space="preserve">                                                                               </w:t>
      </w:r>
      <w:r>
        <w:rPr>
          <w:rFonts w:ascii="Times New Roman" w:hAnsi="Times New Roman" w:cs="Times New Roman"/>
          <w14:ligatures w14:val="none"/>
        </w:rPr>
      </w:r>
      <w:r>
        <w:rPr>
          <w:rFonts w:ascii="Times New Roman" w:hAnsi="Times New Roman" w:cs="Times New Roman"/>
          <w14:ligatures w14:val="none"/>
        </w:rPr>
      </w:r>
    </w:p>
    <w:tbl>
      <w:tblPr>
        <w:tblW w:w="10530" w:type="dxa"/>
        <w:tblInd w:w="-501" w:type="dxa"/>
        <w:tblLayout w:type="fixed"/>
        <w:tblLook w:val="04A0" w:firstRow="1" w:lastRow="0" w:firstColumn="1" w:lastColumn="0" w:noHBand="0" w:noVBand="1"/>
      </w:tblPr>
      <w:tblGrid>
        <w:gridCol w:w="4141"/>
        <w:gridCol w:w="2136"/>
        <w:gridCol w:w="1284"/>
        <w:gridCol w:w="2969"/>
      </w:tblGrid>
      <w:tr>
        <w:tblPrEx/>
        <w:trPr/>
        <w:tc>
          <w:tcPr>
            <w:tcW w:w="4140" w:type="dxa"/>
            <w:textDirection w:val="lrTb"/>
            <w:noWrap w:val="false"/>
          </w:tcPr>
          <w:p>
            <w:pPr>
              <w:ind w:left="-142" w:firstLine="0"/>
              <w:jc w:val="left"/>
              <w:spacing w:before="0" w:beforeAutospacing="0" w:after="0" w:afterAutospacing="0" w:line="277" w:lineRule="exact"/>
              <w:rPr>
                <w:rFonts w:ascii="Times New Roman" w:hAnsi="Times New Roman" w:cs="Times New Roman"/>
                <w:sz w:val="24"/>
                <w:szCs w:val="24"/>
                <w14:ligatures w14:val="none"/>
              </w:rPr>
            </w:pPr>
            <w:r>
              <w:rPr>
                <w:rFonts w:ascii="Times New Roman" w:hAnsi="Times New Roman" w:eastAsia="Times New Roman" w:cs="Times New Roman"/>
                <w:sz w:val="24"/>
                <w:szCs w:val="24"/>
                <w:lang w:eastAsia="ru-RU"/>
              </w:rPr>
              <w:t xml:space="preserve">   Общая стоимость услуг </w:t>
            </w:r>
            <w:r>
              <w:rPr>
                <w:rFonts w:ascii="Times New Roman" w:hAnsi="Times New Roman" w:eastAsia="Times New Roman" w:cs="Times New Roman"/>
                <w:sz w:val="24"/>
                <w:szCs w:val="24"/>
                <w:lang w:eastAsia="ru-RU"/>
              </w:rPr>
              <w:t xml:space="preserve">составляет:</w:t>
            </w:r>
            <w:r>
              <w:rPr>
                <w:rFonts w:ascii="Times New Roman" w:hAnsi="Times New Roman" w:cs="Times New Roman"/>
                <w:sz w:val="24"/>
                <w:szCs w:val="24"/>
                <w14:ligatures w14:val="none"/>
              </w:rPr>
            </w:r>
            <w:r>
              <w:rPr>
                <w:rFonts w:ascii="Times New Roman" w:hAnsi="Times New Roman" w:cs="Times New Roman"/>
                <w:sz w:val="24"/>
                <w:szCs w:val="24"/>
                <w14:ligatures w14:val="none"/>
              </w:rPr>
            </w:r>
          </w:p>
        </w:tc>
        <w:tc>
          <w:tcPr>
            <w:tcW w:w="2136" w:type="dxa"/>
            <w:textDirection w:val="lrTb"/>
            <w:noWrap w:val="false"/>
          </w:tcPr>
          <w:p>
            <w:pPr>
              <w:ind w:firstLine="0"/>
              <w:jc w:val="left"/>
              <w:spacing w:before="0" w:beforeAutospacing="0" w:after="0" w:afterAutospacing="0" w:line="277" w:lineRule="exact"/>
              <w:rPr>
                <w:rFonts w:ascii="Times New Roman" w:hAnsi="Times New Roman" w:cs="Times New Roman"/>
                <w:sz w:val="24"/>
                <w:szCs w:val="24"/>
                <w14:ligatures w14:val="none"/>
              </w:rPr>
            </w:pPr>
            <w:r>
              <w:rPr>
                <w:rFonts w:ascii="Times New Roman" w:hAnsi="Times New Roman" w:eastAsia="Times New Roman" w:cs="Times New Roman"/>
                <w:sz w:val="24"/>
                <w:szCs w:val="24"/>
                <w:lang w:eastAsia="ru-RU"/>
              </w:rPr>
              <w:t xml:space="preserve">__________ руб. </w:t>
            </w:r>
            <w:r>
              <w:rPr>
                <w:rFonts w:ascii="Times New Roman" w:hAnsi="Times New Roman" w:cs="Times New Roman"/>
                <w:sz w:val="24"/>
                <w:szCs w:val="24"/>
                <w14:ligatures w14:val="none"/>
              </w:rPr>
            </w:r>
            <w:r>
              <w:rPr>
                <w:rFonts w:ascii="Times New Roman" w:hAnsi="Times New Roman" w:cs="Times New Roman"/>
                <w:sz w:val="24"/>
                <w:szCs w:val="24"/>
                <w14:ligatures w14:val="none"/>
              </w:rPr>
            </w:r>
          </w:p>
        </w:tc>
        <w:tc>
          <w:tcPr>
            <w:tcW w:w="1284" w:type="dxa"/>
            <w:textDirection w:val="lrTb"/>
            <w:noWrap w:val="false"/>
          </w:tcPr>
          <w:p>
            <w:pPr>
              <w:ind w:firstLine="0"/>
              <w:spacing w:before="0" w:beforeAutospacing="0" w:after="0" w:afterAutospacing="0" w:line="277" w:lineRule="exact"/>
              <w:rPr>
                <w:rFonts w:ascii="Times New Roman" w:hAnsi="Times New Roman" w:cs="Times New Roman"/>
                <w:sz w:val="24"/>
                <w:szCs w:val="24"/>
                <w14:ligatures w14:val="none"/>
              </w:rPr>
            </w:pPr>
            <w:r>
              <w:rPr>
                <w:rFonts w:ascii="Times New Roman" w:hAnsi="Times New Roman" w:eastAsia="Times New Roman" w:cs="Times New Roman"/>
                <w:sz w:val="24"/>
                <w:szCs w:val="24"/>
                <w:lang w:eastAsia="ru-RU"/>
              </w:rPr>
              <w:t xml:space="preserve">____коп,</w:t>
            </w:r>
            <w:r>
              <w:rPr>
                <w:rFonts w:ascii="Times New Roman" w:hAnsi="Times New Roman" w:cs="Times New Roman"/>
                <w:sz w:val="24"/>
                <w:szCs w:val="24"/>
                <w14:ligatures w14:val="none"/>
              </w:rPr>
            </w:r>
            <w:r>
              <w:rPr>
                <w:rFonts w:ascii="Times New Roman" w:hAnsi="Times New Roman" w:cs="Times New Roman"/>
                <w:sz w:val="24"/>
                <w:szCs w:val="24"/>
                <w14:ligatures w14:val="none"/>
              </w:rPr>
            </w:r>
          </w:p>
        </w:tc>
        <w:tc>
          <w:tcPr>
            <w:tcW w:w="2968" w:type="dxa"/>
            <w:textDirection w:val="lrTb"/>
            <w:noWrap w:val="false"/>
          </w:tcPr>
          <w:p>
            <w:pPr>
              <w:ind w:firstLine="0"/>
              <w:spacing w:before="0" w:beforeAutospacing="0" w:after="0" w:afterAutospacing="0" w:line="277" w:lineRule="exact"/>
              <w:rPr>
                <w:rFonts w:ascii="Times New Roman" w:hAnsi="Times New Roman" w:cs="Times New Roman"/>
                <w:sz w:val="24"/>
                <w:szCs w:val="24"/>
                <w14:ligatures w14:val="none"/>
              </w:rPr>
            </w:pPr>
            <w:r>
              <w:rPr>
                <w:rFonts w:ascii="Times New Roman" w:hAnsi="Times New Roman" w:eastAsia="Times New Roman" w:cs="Times New Roman"/>
                <w:sz w:val="24"/>
                <w:szCs w:val="24"/>
                <w:lang w:eastAsia="ru-RU"/>
              </w:rPr>
              <w:t xml:space="preserve">кроме того НДС _-____,</w:t>
            </w:r>
            <w:r>
              <w:rPr>
                <w:rFonts w:ascii="Times New Roman" w:hAnsi="Times New Roman" w:cs="Times New Roman"/>
                <w:sz w:val="24"/>
                <w:szCs w:val="24"/>
                <w14:ligatures w14:val="none"/>
              </w:rPr>
            </w:r>
            <w:r>
              <w:rPr>
                <w:rFonts w:ascii="Times New Roman" w:hAnsi="Times New Roman" w:cs="Times New Roman"/>
                <w:sz w:val="24"/>
                <w:szCs w:val="24"/>
                <w14:ligatures w14:val="none"/>
              </w:rPr>
            </w:r>
          </w:p>
          <w:p>
            <w:pPr>
              <w:ind w:firstLine="0"/>
              <w:spacing w:before="0" w:beforeAutospacing="0" w:after="0" w:afterAutospacing="0" w:line="277" w:lineRule="exact"/>
              <w:rPr>
                <w:rFonts w:ascii="Times New Roman" w:hAnsi="Times New Roman" w:cs="Times New Roman"/>
                <w:sz w:val="24"/>
                <w:szCs w:val="24"/>
                <w14:ligatures w14:val="none"/>
              </w:rPr>
            </w:pPr>
            <w:r>
              <w:rPr>
                <w:rFonts w:ascii="Times New Roman" w:hAnsi="Times New Roman" w:eastAsia="Times New Roman" w:cs="Times New Roman"/>
                <w:sz w:val="24"/>
                <w:szCs w:val="24"/>
                <w:lang w:eastAsia="ru-RU"/>
              </w:rPr>
              <w:t xml:space="preserve">итого с НДС ________</w:t>
            </w:r>
            <w:r>
              <w:rPr>
                <w:rFonts w:ascii="Times New Roman" w:hAnsi="Times New Roman" w:cs="Times New Roman"/>
                <w:sz w:val="24"/>
                <w:szCs w:val="24"/>
                <w14:ligatures w14:val="none"/>
              </w:rPr>
            </w:r>
            <w:r>
              <w:rPr>
                <w:rFonts w:ascii="Times New Roman" w:hAnsi="Times New Roman" w:cs="Times New Roman"/>
                <w:sz w:val="24"/>
                <w:szCs w:val="24"/>
                <w14:ligatures w14:val="none"/>
              </w:rPr>
            </w:r>
          </w:p>
        </w:tc>
      </w:tr>
    </w:tbl>
    <w:p>
      <w:pPr>
        <w:spacing w:before="0" w:beforeAutospacing="0" w:after="0" w:afterAutospacing="0" w:line="277" w:lineRule="exact"/>
        <w:rPr>
          <w:rFonts w:ascii="Times New Roman" w:hAnsi="Times New Roman" w:cs="Times New Roman"/>
          <w:sz w:val="24"/>
          <w:szCs w:val="24"/>
          <w14:ligatures w14:val="none"/>
        </w:rPr>
      </w:pPr>
      <w:r>
        <w:rPr>
          <w:rFonts w:ascii="Times New Roman" w:hAnsi="Times New Roman" w:cs="Times New Roman"/>
          <w:sz w:val="24"/>
          <w:szCs w:val="24"/>
          <w14:ligatures w14:val="none"/>
        </w:rPr>
      </w:r>
      <w:r>
        <w:rPr>
          <w:rFonts w:ascii="Times New Roman" w:hAnsi="Times New Roman" w:cs="Times New Roman"/>
          <w:sz w:val="24"/>
          <w:szCs w:val="24"/>
          <w14:ligatures w14:val="none"/>
        </w:rPr>
      </w:r>
      <w:r>
        <w:rPr>
          <w:rFonts w:ascii="Times New Roman" w:hAnsi="Times New Roman" w:cs="Times New Roman"/>
          <w:sz w:val="24"/>
          <w:szCs w:val="24"/>
          <w14:ligatures w14:val="none"/>
        </w:rPr>
      </w:r>
    </w:p>
    <w:p>
      <w:pPr>
        <w:spacing w:before="0" w:beforeAutospacing="0" w:after="0" w:afterAutospacing="0" w:line="277" w:lineRule="exact"/>
        <w:rPr>
          <w:rFonts w:ascii="Times New Roman" w:hAnsi="Times New Roman" w:cs="Times New Roman"/>
          <w:sz w:val="24"/>
          <w:szCs w:val="24"/>
          <w14:ligatures w14:val="none"/>
        </w:rPr>
      </w:pPr>
      <w:r>
        <w:rPr>
          <w:rFonts w:ascii="Times New Roman" w:hAnsi="Times New Roman" w:cs="Times New Roman"/>
          <w:sz w:val="24"/>
          <w:szCs w:val="24"/>
          <w14:ligatures w14:val="none"/>
        </w:rPr>
        <w:t xml:space="preserve">Срок оказания услуг: с «___» _________ 20___г. по «___» _________ 20___г.</w:t>
      </w:r>
      <w:r>
        <w:rPr>
          <w:rFonts w:ascii="Times New Roman" w:hAnsi="Times New Roman" w:cs="Times New Roman"/>
          <w:sz w:val="24"/>
          <w:szCs w:val="24"/>
          <w14:ligatures w14:val="none"/>
        </w:rPr>
      </w:r>
      <w:r>
        <w:rPr>
          <w:rFonts w:ascii="Times New Roman" w:hAnsi="Times New Roman" w:cs="Times New Roman"/>
          <w:sz w:val="24"/>
          <w:szCs w:val="24"/>
          <w14:ligatures w14:val="none"/>
        </w:rPr>
      </w:r>
    </w:p>
    <w:p>
      <w:pPr>
        <w:spacing w:before="0" w:beforeAutospacing="0" w:after="0" w:afterAutospacing="0" w:line="277" w:lineRule="exact"/>
        <w:rPr>
          <w:rFonts w:ascii="Times New Roman" w:hAnsi="Times New Roman" w:cs="Times New Roman"/>
          <w:sz w:val="24"/>
          <w:szCs w:val="24"/>
          <w14:ligatures w14:val="none"/>
        </w:rPr>
      </w:pPr>
      <w:r>
        <w:rPr>
          <w:rFonts w:ascii="Times New Roman" w:hAnsi="Times New Roman" w:cs="Times New Roman"/>
          <w:sz w:val="24"/>
          <w:szCs w:val="24"/>
          <w14:ligatures w14:val="none"/>
        </w:rPr>
      </w:r>
      <w:r>
        <w:rPr>
          <w:rFonts w:ascii="Times New Roman" w:hAnsi="Times New Roman" w:cs="Times New Roman"/>
          <w:sz w:val="24"/>
          <w:szCs w:val="24"/>
          <w14:ligatures w14:val="none"/>
        </w:rPr>
      </w:r>
      <w:r>
        <w:rPr>
          <w:rFonts w:ascii="Times New Roman" w:hAnsi="Times New Roman" w:cs="Times New Roman"/>
          <w:sz w:val="24"/>
          <w:szCs w:val="24"/>
          <w14:ligatures w14:val="none"/>
        </w:rPr>
      </w:r>
    </w:p>
    <w:p>
      <w:pPr>
        <w:spacing w:before="0" w:beforeAutospacing="0" w:after="0" w:afterAutospacing="0" w:line="277" w:lineRule="exact"/>
        <w:rPr>
          <w:rFonts w:ascii="Times New Roman" w:hAnsi="Times New Roman" w:cs="Times New Roman"/>
          <w:sz w:val="24"/>
          <w:szCs w:val="24"/>
          <w:highlight w:val="none"/>
          <w14:ligatures w14:val="none"/>
        </w:rPr>
      </w:pPr>
      <w:r>
        <w:rPr>
          <w:rFonts w:ascii="Times New Roman" w:hAnsi="Times New Roman" w:cs="Times New Roman"/>
          <w:sz w:val="24"/>
          <w:szCs w:val="24"/>
          <w14:ligatures w14:val="none"/>
        </w:rPr>
        <w:t xml:space="preserve">Место оказания услуг: _____________________________________________</w:t>
      </w:r>
      <w:r>
        <w:rPr>
          <w:rFonts w:ascii="Times New Roman" w:hAnsi="Times New Roman" w:cs="Times New Roman"/>
          <w:sz w:val="24"/>
          <w:szCs w:val="24"/>
          <w:highlight w:val="none"/>
          <w14:ligatures w14:val="none"/>
        </w:rPr>
      </w:r>
      <w:r>
        <w:rPr>
          <w:rFonts w:ascii="Times New Roman" w:hAnsi="Times New Roman" w:cs="Times New Roman"/>
          <w:sz w:val="24"/>
          <w:szCs w:val="24"/>
          <w:highlight w:val="none"/>
          <w14:ligatures w14:val="none"/>
        </w:rPr>
      </w:r>
    </w:p>
    <w:p>
      <w:pPr>
        <w:spacing w:before="0" w:beforeAutospacing="0" w:after="0" w:afterAutospacing="0" w:line="277" w:lineRule="exact"/>
        <w:rPr>
          <w:rFonts w:ascii="Times New Roman" w:hAnsi="Times New Roman" w:cs="Times New Roman"/>
          <w:sz w:val="24"/>
          <w:szCs w:val="24"/>
          <w14:ligatures w14:val="none"/>
        </w:rPr>
      </w:pPr>
      <w:r>
        <w:rPr>
          <w:rFonts w:ascii="Times New Roman" w:hAnsi="Times New Roman" w:eastAsia="Times New Roman" w:cs="Times New Roman"/>
          <w:sz w:val="24"/>
          <w:szCs w:val="24"/>
          <w:lang w:eastAsia="ru-RU"/>
        </w:rPr>
      </w:r>
      <w:r>
        <w:rPr>
          <w:rFonts w:ascii="Times New Roman" w:hAnsi="Times New Roman" w:cs="Times New Roman"/>
          <w:sz w:val="24"/>
          <w:szCs w:val="24"/>
          <w14:ligatures w14:val="none"/>
        </w:rPr>
      </w:r>
      <w:r>
        <w:rPr>
          <w:rFonts w:ascii="Times New Roman" w:hAnsi="Times New Roman" w:cs="Times New Roman"/>
          <w:sz w:val="24"/>
          <w:szCs w:val="24"/>
          <w14:ligatures w14:val="none"/>
        </w:rPr>
      </w:r>
    </w:p>
    <w:p>
      <w:pPr>
        <w:spacing w:before="0" w:beforeAutospacing="0" w:after="0" w:afterAutospacing="0" w:line="277" w:lineRule="exact"/>
        <w:rPr>
          <w:rFonts w:ascii="Times New Roman" w:hAnsi="Times New Roman" w:cs="Times New Roman"/>
          <w:sz w:val="24"/>
          <w:szCs w:val="24"/>
          <w14:ligatures w14:val="none"/>
        </w:rPr>
      </w:pPr>
      <w:r>
        <w:rPr>
          <w:rFonts w:ascii="Times New Roman" w:hAnsi="Times New Roman" w:eastAsia="Times New Roman" w:cs="Times New Roman"/>
          <w:sz w:val="24"/>
          <w:szCs w:val="24"/>
          <w:lang w:eastAsia="ru-RU"/>
        </w:rPr>
        <w:t xml:space="preserve">        </w:t>
      </w:r>
      <w:r>
        <w:rPr>
          <w:rFonts w:ascii="Times New Roman" w:hAnsi="Times New Roman" w:cs="Times New Roman"/>
          <w:sz w:val="24"/>
          <w:szCs w:val="24"/>
          <w14:ligatures w14:val="none"/>
        </w:rPr>
      </w:r>
      <w:r>
        <w:rPr>
          <w:rFonts w:ascii="Times New Roman" w:hAnsi="Times New Roman" w:cs="Times New Roman"/>
          <w:sz w:val="24"/>
          <w:szCs w:val="24"/>
          <w14:ligatures w14:val="none"/>
        </w:rPr>
      </w:r>
    </w:p>
    <w:tbl>
      <w:tblPr>
        <w:tblW w:w="0" w:type="auto"/>
        <w:tblInd w:w="-20" w:type="dxa"/>
        <w:tblLayout w:type="fixed"/>
        <w:tblLook w:val="04A0" w:firstRow="1" w:lastRow="0" w:firstColumn="1" w:lastColumn="0" w:noHBand="0" w:noVBand="1"/>
      </w:tblPr>
      <w:tblGrid>
        <w:gridCol w:w="5840"/>
      </w:tblGrid>
      <w:tr>
        <w:tblPrEx/>
        <w:trPr/>
        <w:tc>
          <w:tcPr>
            <w:tcBorders>
              <w:top w:val="none" w:color="000000" w:sz="4" w:space="0"/>
              <w:left w:val="none" w:color="000000" w:sz="4" w:space="0"/>
              <w:bottom w:val="none" w:color="000000" w:sz="4" w:space="0"/>
              <w:right w:val="none" w:color="000000" w:sz="4" w:space="0"/>
            </w:tcBorders>
            <w:tcW w:w="5840" w:type="dxa"/>
            <w:textDirection w:val="lrTb"/>
            <w:noWrap w:val="false"/>
          </w:tcPr>
          <w:p>
            <w:pPr>
              <w:ind w:left="0" w:firstLine="0"/>
              <w:jc w:val="both"/>
              <w:spacing w:before="0" w:beforeAutospacing="0" w:after="0" w:afterAutospacing="0" w:line="277" w:lineRule="exact"/>
              <w:rPr>
                <w:rFonts w:ascii="Times New Roman" w:hAnsi="Times New Roman" w:eastAsia="Times New Roman" w:cs="Times New Roman"/>
                <w:sz w:val="24"/>
                <w:szCs w:val="24"/>
                <w:highlight w:val="none"/>
                <w:lang w:eastAsia="ru-RU"/>
                <w14:ligatures w14:val="none"/>
              </w:rPr>
            </w:pPr>
            <w:r>
              <w:rPr>
                <w:rFonts w:ascii="Times New Roman" w:hAnsi="Times New Roman" w:eastAsia="Times New Roman" w:cs="Times New Roman"/>
                <w:sz w:val="24"/>
                <w:szCs w:val="24"/>
                <w:lang w:eastAsia="ru-RU"/>
              </w:rPr>
              <w:t xml:space="preserve">Представитель </w:t>
            </w:r>
            <w:r>
              <w:rPr>
                <w:rFonts w:ascii="Times New Roman" w:hAnsi="Times New Roman" w:eastAsia="Times New Roman" w:cs="Times New Roman"/>
                <w:sz w:val="24"/>
                <w:szCs w:val="24"/>
                <w:lang w:eastAsia="ru-RU"/>
              </w:rPr>
              <w:t xml:space="preserve">Заказчика</w:t>
            </w:r>
            <w:r>
              <w:rPr>
                <w:rFonts w:ascii="Times New Roman" w:hAnsi="Times New Roman" w:eastAsia="Times New Roman" w:cs="Times New Roman"/>
                <w:sz w:val="24"/>
                <w:szCs w:val="24"/>
                <w:highlight w:val="none"/>
                <w:lang w:eastAsia="ru-RU"/>
                <w14:ligatures w14:val="none"/>
              </w:rPr>
            </w:r>
            <w:r>
              <w:rPr>
                <w:rFonts w:ascii="Times New Roman" w:hAnsi="Times New Roman" w:eastAsia="Times New Roman" w:cs="Times New Roman"/>
                <w:sz w:val="24"/>
                <w:szCs w:val="24"/>
                <w:highlight w:val="none"/>
                <w:lang w:eastAsia="ru-RU"/>
                <w14:ligatures w14:val="none"/>
              </w:rPr>
            </w:r>
          </w:p>
          <w:p>
            <w:pPr>
              <w:ind w:left="0" w:firstLine="0"/>
              <w:jc w:val="both"/>
              <w:spacing w:before="0" w:beforeAutospacing="0" w:after="0" w:afterAutospacing="0" w:line="277" w:lineRule="exact"/>
              <w:rPr>
                <w:rFonts w:ascii="Times New Roman" w:hAnsi="Times New Roman" w:cs="Times New Roman"/>
                <w:sz w:val="24"/>
                <w:szCs w:val="24"/>
                <w14:ligatures w14:val="none"/>
              </w:rPr>
            </w:pPr>
            <w:r>
              <w:rPr>
                <w:rFonts w:ascii="Times New Roman" w:hAnsi="Times New Roman" w:eastAsia="Times New Roman" w:cs="Times New Roman"/>
                <w:sz w:val="24"/>
                <w:szCs w:val="24"/>
                <w:highlight w:val="none"/>
                <w:lang w:eastAsia="ru-RU"/>
              </w:rPr>
            </w:r>
            <w:r>
              <w:rPr>
                <w:rFonts w:ascii="Times New Roman" w:hAnsi="Times New Roman" w:cs="Times New Roman"/>
                <w:sz w:val="24"/>
                <w:szCs w:val="24"/>
                <w14:ligatures w14:val="none"/>
              </w:rPr>
            </w:r>
            <w:r>
              <w:rPr>
                <w:rFonts w:ascii="Times New Roman" w:hAnsi="Times New Roman" w:cs="Times New Roman"/>
                <w:sz w:val="24"/>
                <w:szCs w:val="24"/>
                <w14:ligatures w14:val="none"/>
              </w:rPr>
            </w:r>
          </w:p>
          <w:p>
            <w:pPr>
              <w:ind w:firstLine="0"/>
              <w:jc w:val="both"/>
              <w:spacing w:before="0" w:beforeAutospacing="0" w:after="0" w:afterAutospacing="0" w:line="277" w:lineRule="exact"/>
              <w:rPr>
                <w:rFonts w:ascii="Times New Roman" w:hAnsi="Times New Roman" w:cs="Times New Roman"/>
                <w:sz w:val="24"/>
                <w:szCs w:val="24"/>
                <w14:ligatures w14:val="none"/>
              </w:rPr>
            </w:pPr>
            <w:r>
              <w:rPr>
                <w:rFonts w:ascii="Times New Roman" w:hAnsi="Times New Roman" w:eastAsia="Times New Roman" w:cs="Times New Roman"/>
                <w:sz w:val="24"/>
                <w:szCs w:val="24"/>
                <w:lang w:eastAsia="ru-RU"/>
              </w:rPr>
              <w:t xml:space="preserve"> ____________________ (__________________________)</w:t>
            </w:r>
            <w:r>
              <w:rPr>
                <w:rFonts w:ascii="Times New Roman" w:hAnsi="Times New Roman" w:cs="Times New Roman"/>
                <w:sz w:val="24"/>
                <w:szCs w:val="24"/>
                <w14:ligatures w14:val="none"/>
              </w:rPr>
            </w:r>
            <w:r>
              <w:rPr>
                <w:rFonts w:ascii="Times New Roman" w:hAnsi="Times New Roman" w:cs="Times New Roman"/>
                <w:sz w:val="24"/>
                <w:szCs w:val="24"/>
                <w14:ligatures w14:val="none"/>
              </w:rPr>
            </w:r>
          </w:p>
          <w:p>
            <w:pPr>
              <w:jc w:val="both"/>
              <w:spacing w:before="0" w:beforeAutospacing="0" w:after="0" w:afterAutospacing="0" w:line="277" w:lineRule="exact"/>
              <w:rPr>
                <w:rFonts w:ascii="Times New Roman" w:hAnsi="Times New Roman" w:cs="Times New Roman"/>
                <w:sz w:val="24"/>
                <w:szCs w:val="24"/>
                <w14:ligatures w14:val="none"/>
              </w:rPr>
            </w:pPr>
            <w:r>
              <w:rPr>
                <w:rFonts w:ascii="Times New Roman" w:hAnsi="Times New Roman" w:eastAsia="Times New Roman" w:cs="Times New Roman"/>
                <w:sz w:val="24"/>
                <w:szCs w:val="24"/>
                <w:lang w:eastAsia="ru-RU"/>
              </w:rPr>
              <w:t xml:space="preserve"> м.п.</w:t>
            </w:r>
            <w:r>
              <w:rPr>
                <w:rFonts w:ascii="Times New Roman" w:hAnsi="Times New Roman" w:cs="Times New Roman"/>
                <w:sz w:val="24"/>
                <w:szCs w:val="24"/>
                <w14:ligatures w14:val="none"/>
              </w:rPr>
            </w:r>
            <w:r>
              <w:rPr>
                <w:rFonts w:ascii="Times New Roman" w:hAnsi="Times New Roman" w:cs="Times New Roman"/>
                <w:sz w:val="24"/>
                <w:szCs w:val="24"/>
                <w14:ligatures w14:val="none"/>
              </w:rPr>
            </w:r>
          </w:p>
        </w:tc>
      </w:tr>
    </w:tbl>
    <w:p>
      <w:pPr>
        <w:spacing w:before="0" w:beforeAutospacing="0" w:after="0" w:afterAutospacing="0" w:line="277" w:lineRule="exact"/>
        <w:rPr>
          <w:rFonts w:ascii="Times New Roman" w:hAnsi="Times New Roman" w:cs="Times New Roman"/>
          <w:sz w:val="24"/>
          <w:szCs w:val="24"/>
          <w14:ligatures w14:val="none"/>
        </w:rPr>
      </w:pPr>
      <w:r>
        <w:rPr>
          <w:rFonts w:ascii="Times New Roman" w:hAnsi="Times New Roman" w:eastAsia="Times New Roman" w:cs="Times New Roman"/>
          <w:sz w:val="24"/>
          <w:szCs w:val="24"/>
          <w:lang w:eastAsia="ru-RU"/>
        </w:rPr>
      </w:r>
      <w:r>
        <w:rPr>
          <w:rFonts w:ascii="Times New Roman" w:hAnsi="Times New Roman" w:cs="Times New Roman"/>
          <w:sz w:val="24"/>
          <w:szCs w:val="24"/>
          <w14:ligatures w14:val="none"/>
        </w:rPr>
      </w:r>
      <w:r>
        <w:rPr>
          <w:rFonts w:ascii="Times New Roman" w:hAnsi="Times New Roman" w:cs="Times New Roman"/>
          <w:sz w:val="24"/>
          <w:szCs w:val="24"/>
          <w14:ligatures w14:val="none"/>
        </w:rPr>
      </w:r>
    </w:p>
    <w:p>
      <w:pPr>
        <w:jc w:val="center"/>
        <w:spacing w:before="0" w:beforeAutospacing="0" w:after="0" w:afterAutospacing="0" w:line="277" w:lineRule="exact"/>
        <w:tabs>
          <w:tab w:val="left" w:pos="0" w:leader="none"/>
          <w:tab w:val="left" w:pos="5760" w:leader="none"/>
        </w:tabs>
        <w:rPr>
          <w:rFonts w:ascii="Times New Roman" w:hAnsi="Times New Roman" w:cs="Times New Roman"/>
          <w:b/>
          <w:bCs/>
          <w:sz w:val="24"/>
          <w:szCs w:val="24"/>
          <w14:ligatures w14:val="none"/>
        </w:rPr>
      </w:pPr>
      <w:r>
        <w:rPr>
          <w:rFonts w:ascii="Times New Roman" w:hAnsi="Times New Roman" w:eastAsia="Times New Roman" w:cs="Times New Roman"/>
          <w:b/>
          <w:bCs/>
          <w:sz w:val="24"/>
          <w:szCs w:val="24"/>
        </w:rPr>
        <w:t xml:space="preserve">ОКОНЧАНИЕ ФОРМЫ</w:t>
      </w:r>
      <w:r>
        <w:rPr>
          <w:rFonts w:ascii="Times New Roman" w:hAnsi="Times New Roman" w:cs="Times New Roman"/>
          <w:b/>
          <w:bCs/>
          <w:sz w:val="24"/>
          <w:szCs w:val="24"/>
          <w14:ligatures w14:val="none"/>
        </w:rPr>
      </w:r>
      <w:r>
        <w:rPr>
          <w:rFonts w:ascii="Times New Roman" w:hAnsi="Times New Roman" w:cs="Times New Roman"/>
          <w:b/>
          <w:bCs/>
          <w:sz w:val="24"/>
          <w:szCs w:val="24"/>
          <w14:ligatures w14:val="none"/>
        </w:rPr>
      </w:r>
    </w:p>
    <w:p>
      <w:pPr>
        <w:jc w:val="left"/>
        <w:spacing w:before="0" w:beforeAutospacing="0" w:after="0" w:afterAutospacing="0" w:line="277" w:lineRule="exact"/>
        <w:tabs>
          <w:tab w:val="left" w:pos="0" w:leader="none"/>
          <w:tab w:val="left" w:pos="5760" w:leader="none"/>
        </w:tabs>
        <w:rPr>
          <w:rFonts w:ascii="Times New Roman" w:hAnsi="Times New Roman" w:eastAsia="Times New Roman" w:cs="Times New Roman"/>
          <w:b/>
          <w:bCs/>
          <w:sz w:val="24"/>
          <w:szCs w:val="24"/>
          <w14:ligatures w14:val="none"/>
        </w:rPr>
      </w:pPr>
      <w:r>
        <w:rPr>
          <w:rFonts w:ascii="Times New Roman" w:hAnsi="Times New Roman" w:eastAsia="Times New Roman" w:cs="Times New Roman"/>
          <w:b/>
          <w:bCs/>
          <w:sz w:val="24"/>
          <w:szCs w:val="24"/>
        </w:rPr>
        <w:t xml:space="preserve">Форма согласована</w:t>
      </w:r>
      <w:r>
        <w:rPr>
          <w:rFonts w:ascii="Times New Roman" w:hAnsi="Times New Roman" w:eastAsia="Times New Roman" w:cs="Times New Roman"/>
          <w:b/>
          <w:bCs/>
          <w:sz w:val="24"/>
          <w:szCs w:val="24"/>
        </w:rPr>
        <w:t xml:space="preserve">:</w:t>
      </w:r>
      <w:r>
        <w:rPr>
          <w:rFonts w:ascii="Times New Roman" w:hAnsi="Times New Roman" w:eastAsia="Times New Roman" w:cs="Times New Roman"/>
          <w:b/>
          <w:bCs/>
          <w:sz w:val="24"/>
          <w:szCs w:val="24"/>
        </w:rPr>
        <w:t xml:space="preserve"> </w:t>
      </w:r>
      <w:r>
        <w:rPr>
          <w:rFonts w:ascii="Times New Roman" w:hAnsi="Times New Roman" w:eastAsia="Times New Roman" w:cs="Times New Roman"/>
          <w:b/>
          <w:bCs/>
          <w:sz w:val="24"/>
          <w:szCs w:val="24"/>
          <w14:ligatures w14:val="none"/>
        </w:rPr>
      </w:r>
      <w:r>
        <w:rPr>
          <w:rFonts w:ascii="Times New Roman" w:hAnsi="Times New Roman" w:eastAsia="Times New Roman" w:cs="Times New Roman"/>
          <w:b/>
          <w:bCs/>
          <w:sz w:val="24"/>
          <w:szCs w:val="24"/>
          <w14:ligatures w14:val="none"/>
        </w:rPr>
      </w:r>
    </w:p>
    <w:p>
      <w:pPr>
        <w:jc w:val="center"/>
        <w:spacing w:before="0" w:beforeAutospacing="0" w:after="0" w:afterAutospacing="0" w:line="277" w:lineRule="exact"/>
        <w:tabs>
          <w:tab w:val="left" w:pos="0" w:leader="none"/>
          <w:tab w:val="left" w:pos="5760" w:leader="none"/>
        </w:tabs>
        <w:rPr>
          <w:rFonts w:ascii="Times New Roman" w:hAnsi="Times New Roman" w:eastAsia="Times New Roman" w:cs="Times New Roman"/>
          <w:b/>
          <w:bCs/>
          <w:sz w:val="24"/>
          <w:szCs w:val="24"/>
          <w14:ligatures w14:val="none"/>
        </w:rPr>
      </w:pPr>
      <w:r>
        <w:rPr>
          <w:rFonts w:ascii="Times New Roman" w:hAnsi="Times New Roman" w:eastAsia="Times New Roman" w:cs="Times New Roman"/>
          <w:b/>
          <w:bCs/>
          <w:sz w:val="24"/>
          <w:szCs w:val="24"/>
        </w:rPr>
        <w:t xml:space="preserve">Подписи Сторон</w:t>
      </w:r>
      <w:r>
        <w:rPr>
          <w:rFonts w:ascii="Times New Roman" w:hAnsi="Times New Roman" w:eastAsia="Times New Roman" w:cs="Times New Roman"/>
          <w:b/>
          <w:bCs/>
          <w:sz w:val="24"/>
          <w:szCs w:val="24"/>
          <w14:ligatures w14:val="none"/>
        </w:rPr>
      </w:r>
      <w:r>
        <w:rPr>
          <w:rFonts w:ascii="Times New Roman" w:hAnsi="Times New Roman" w:eastAsia="Times New Roman" w:cs="Times New Roman"/>
          <w:b/>
          <w:bCs/>
          <w:sz w:val="24"/>
          <w:szCs w:val="24"/>
          <w14:ligatures w14:val="none"/>
        </w:rPr>
      </w:r>
    </w:p>
    <w:tbl>
      <w:tblPr>
        <w:tblpPr w:horzAnchor="margin" w:tblpXSpec="left" w:vertAnchor="text" w:tblpY="134" w:leftFromText="180" w:topFromText="0" w:rightFromText="180" w:bottomFromText="0"/>
        <w:tblW w:w="10350" w:type="dxa"/>
        <w:tblLayout w:type="fixed"/>
        <w:tblLook w:val="04A0" w:firstRow="1" w:lastRow="0" w:firstColumn="1" w:lastColumn="0" w:noHBand="0" w:noVBand="1"/>
      </w:tblPr>
      <w:tblGrid>
        <w:gridCol w:w="5246"/>
        <w:gridCol w:w="5104"/>
      </w:tblGrid>
      <w:tr>
        <w:tblPrEx/>
        <w:trPr>
          <w:trHeight w:val="532"/>
        </w:trPr>
        <w:tc>
          <w:tcPr>
            <w:tcW w:w="5246" w:type="dxa"/>
            <w:textDirection w:val="lrTb"/>
            <w:noWrap w:val="false"/>
          </w:tcPr>
          <w:p>
            <w:pPr>
              <w:spacing w:before="0" w:beforeAutospacing="0" w:after="0" w:afterAutospacing="0" w:line="277" w:lineRule="exact"/>
              <w:rPr>
                <w:rFonts w:ascii="Times New Roman" w:hAnsi="Times New Roman" w:cs="Times New Roman"/>
                <w:b/>
                <w:bCs/>
                <w:sz w:val="24"/>
                <w:szCs w:val="24"/>
                <w14:ligatures w14:val="none"/>
              </w:rPr>
            </w:pPr>
            <w:r>
              <w:rPr>
                <w:rFonts w:ascii="Times New Roman" w:hAnsi="Times New Roman" w:eastAsia="Times New Roman" w:cs="Times New Roman"/>
                <w:b/>
                <w:bCs/>
                <w:sz w:val="24"/>
                <w:szCs w:val="24"/>
                <w:lang w:eastAsia="ru-RU"/>
              </w:rPr>
              <w:t xml:space="preserve">Заказчик:</w:t>
            </w:r>
            <w:r>
              <w:rPr>
                <w:rFonts w:ascii="Times New Roman" w:hAnsi="Times New Roman" w:cs="Times New Roman"/>
                <w:b/>
                <w:bCs/>
                <w:sz w:val="24"/>
                <w:szCs w:val="24"/>
                <w14:ligatures w14:val="none"/>
              </w:rPr>
            </w:r>
            <w:r>
              <w:rPr>
                <w:rFonts w:ascii="Times New Roman" w:hAnsi="Times New Roman" w:cs="Times New Roman"/>
                <w:b/>
                <w:bCs/>
                <w:sz w:val="24"/>
                <w:szCs w:val="24"/>
                <w14:ligatures w14:val="none"/>
              </w:rPr>
            </w:r>
          </w:p>
          <w:p>
            <w:pPr>
              <w:spacing w:before="0" w:beforeAutospacing="0" w:after="0" w:afterAutospacing="0" w:line="277" w:lineRule="exact"/>
              <w:rPr>
                <w:rFonts w:ascii="Times New Roman" w:hAnsi="Times New Roman" w:cs="Times New Roman"/>
                <w:sz w:val="24"/>
                <w:szCs w:val="24"/>
                <w14:ligatures w14:val="none"/>
              </w:rPr>
            </w:pPr>
            <w:r>
              <w:rPr>
                <w:rFonts w:ascii="Times New Roman" w:hAnsi="Times New Roman" w:eastAsia="Times New Roman" w:cs="Times New Roman"/>
                <w:sz w:val="24"/>
                <w:szCs w:val="24"/>
              </w:rPr>
            </w:r>
            <w:r>
              <w:rPr>
                <w:rFonts w:ascii="Times New Roman" w:hAnsi="Times New Roman" w:cs="Times New Roman"/>
                <w:sz w:val="24"/>
                <w:szCs w:val="24"/>
                <w14:ligatures w14:val="none"/>
              </w:rPr>
            </w:r>
            <w:r>
              <w:rPr>
                <w:rFonts w:ascii="Times New Roman" w:hAnsi="Times New Roman" w:cs="Times New Roman"/>
                <w:sz w:val="24"/>
                <w:szCs w:val="24"/>
                <w14:ligatures w14:val="none"/>
              </w:rPr>
            </w:r>
          </w:p>
          <w:p>
            <w:pPr>
              <w:pStyle w:val="955"/>
              <w:ind w:firstLine="0"/>
              <w:spacing w:after="0" w:line="240" w:lineRule="auto"/>
              <w:rPr>
                <w:rFonts w:ascii="Times New Roman" w:hAnsi="Times New Roman"/>
                <w:sz w:val="24"/>
              </w:rPr>
            </w:pPr>
            <w:r>
              <w:rPr>
                <w:rFonts w:ascii="Times New Roman" w:hAnsi="Times New Roman"/>
                <w:sz w:val="24"/>
              </w:rPr>
              <w:t xml:space="preserve">_________________ /__________________/</w:t>
            </w:r>
            <w:r>
              <w:rPr>
                <w:rFonts w:ascii="Times New Roman" w:hAnsi="Times New Roman"/>
                <w:sz w:val="24"/>
              </w:rPr>
            </w:r>
            <w:r>
              <w:rPr>
                <w:rFonts w:ascii="Times New Roman" w:hAnsi="Times New Roman"/>
                <w:sz w:val="24"/>
              </w:rPr>
            </w:r>
          </w:p>
          <w:p>
            <w:pPr>
              <w:ind w:left="0" w:firstLine="0"/>
              <w:spacing w:before="0" w:beforeAutospacing="0" w:after="0" w:afterAutospacing="0" w:line="277" w:lineRule="exact"/>
              <w:rPr>
                <w:rFonts w:ascii="Times New Roman" w:hAnsi="Times New Roman" w:cs="Times New Roman"/>
                <w:sz w:val="24"/>
                <w:szCs w:val="24"/>
                <w14:ligatures w14:val="none"/>
              </w:rPr>
            </w:pPr>
            <w:r>
              <w:rPr>
                <w:rFonts w:ascii="Times New Roman" w:hAnsi="Times New Roman" w:eastAsia="Times New Roman" w:cs="Times New Roman"/>
                <w:sz w:val="24"/>
                <w:szCs w:val="24"/>
                <w:lang w:eastAsia="ru-RU"/>
              </w:rPr>
            </w:r>
            <w:r>
              <w:rPr>
                <w:rFonts w:ascii="Times New Roman" w:hAnsi="Times New Roman"/>
                <w:sz w:val="24"/>
                <w:szCs w:val="24"/>
              </w:rPr>
              <w:t xml:space="preserve"> м.п</w:t>
            </w:r>
            <w:r>
              <w:rPr>
                <w:rFonts w:ascii="Times New Roman" w:hAnsi="Times New Roman" w:cs="Times New Roman"/>
                <w:sz w:val="24"/>
                <w:szCs w:val="24"/>
                <w14:ligatures w14:val="none"/>
              </w:rPr>
            </w:r>
            <w:r>
              <w:rPr>
                <w:rFonts w:ascii="Times New Roman" w:hAnsi="Times New Roman" w:cs="Times New Roman"/>
                <w:sz w:val="24"/>
                <w:szCs w:val="24"/>
                <w14:ligatures w14:val="none"/>
              </w:rPr>
            </w:r>
          </w:p>
        </w:tc>
        <w:tc>
          <w:tcPr>
            <w:tcW w:w="5104" w:type="dxa"/>
            <w:textDirection w:val="lrTb"/>
            <w:noWrap w:val="false"/>
          </w:tcPr>
          <w:p>
            <w:pPr>
              <w:spacing w:before="0" w:beforeAutospacing="0" w:after="0" w:afterAutospacing="0" w:line="277" w:lineRule="exact"/>
              <w:rPr>
                <w:rFonts w:ascii="Times New Roman" w:hAnsi="Times New Roman" w:cs="Times New Roman"/>
                <w:b/>
                <w:bCs/>
                <w:sz w:val="24"/>
                <w:szCs w:val="24"/>
                <w14:ligatures w14:val="none"/>
              </w:rPr>
            </w:pPr>
            <w:r>
              <w:rPr>
                <w:rFonts w:ascii="Times New Roman" w:hAnsi="Times New Roman" w:eastAsia="Times New Roman" w:cs="Times New Roman"/>
                <w:b/>
                <w:bCs/>
                <w:sz w:val="24"/>
                <w:szCs w:val="24"/>
                <w:lang w:eastAsia="ru-RU"/>
              </w:rPr>
              <w:t xml:space="preserve">Исполнитель:</w:t>
            </w:r>
            <w:r>
              <w:rPr>
                <w:rFonts w:ascii="Times New Roman" w:hAnsi="Times New Roman" w:cs="Times New Roman"/>
                <w:b/>
                <w:bCs/>
                <w:sz w:val="24"/>
                <w:szCs w:val="24"/>
                <w14:ligatures w14:val="none"/>
              </w:rPr>
            </w:r>
            <w:r>
              <w:rPr>
                <w:rFonts w:ascii="Times New Roman" w:hAnsi="Times New Roman" w:cs="Times New Roman"/>
                <w:b/>
                <w:bCs/>
                <w:sz w:val="24"/>
                <w:szCs w:val="24"/>
                <w14:ligatures w14:val="none"/>
              </w:rPr>
            </w:r>
          </w:p>
          <w:p>
            <w:pPr>
              <w:spacing w:before="0" w:beforeAutospacing="0" w:after="0" w:afterAutospacing="0" w:line="277" w:lineRule="exact"/>
              <w:tabs>
                <w:tab w:val="left" w:pos="1470" w:leader="none"/>
              </w:tabs>
              <w:rPr>
                <w:rFonts w:ascii="Times New Roman" w:hAnsi="Times New Roman" w:cs="Times New Roman"/>
                <w:sz w:val="24"/>
                <w:szCs w:val="24"/>
                <w14:ligatures w14:val="none"/>
              </w:rPr>
            </w:pPr>
            <w:r>
              <w:rPr>
                <w:rFonts w:ascii="Times New Roman" w:hAnsi="Times New Roman" w:eastAsia="Times New Roman" w:cs="Times New Roman"/>
                <w:sz w:val="24"/>
                <w:szCs w:val="24"/>
              </w:rPr>
            </w:r>
            <w:r>
              <w:rPr>
                <w:rFonts w:ascii="Times New Roman" w:hAnsi="Times New Roman" w:cs="Times New Roman"/>
                <w:sz w:val="24"/>
                <w:szCs w:val="24"/>
                <w14:ligatures w14:val="none"/>
              </w:rPr>
            </w:r>
            <w:r>
              <w:rPr>
                <w:rFonts w:ascii="Times New Roman" w:hAnsi="Times New Roman" w:cs="Times New Roman"/>
                <w:sz w:val="24"/>
                <w:szCs w:val="24"/>
                <w14:ligatures w14:val="none"/>
              </w:rPr>
            </w:r>
          </w:p>
          <w:p>
            <w:pPr>
              <w:pStyle w:val="955"/>
              <w:ind w:firstLine="0"/>
              <w:spacing w:after="0" w:line="240" w:lineRule="auto"/>
              <w:rPr>
                <w:rFonts w:ascii="Times New Roman" w:hAnsi="Times New Roman"/>
                <w:sz w:val="24"/>
              </w:rPr>
            </w:pPr>
            <w:r>
              <w:rPr>
                <w:rFonts w:ascii="Times New Roman" w:hAnsi="Times New Roman"/>
                <w:sz w:val="24"/>
              </w:rPr>
              <w:t xml:space="preserve">_________________ /__________________/</w:t>
            </w:r>
            <w:r>
              <w:rPr>
                <w:rFonts w:ascii="Times New Roman" w:hAnsi="Times New Roman"/>
                <w:sz w:val="24"/>
              </w:rPr>
            </w:r>
            <w:r>
              <w:rPr>
                <w:rFonts w:ascii="Times New Roman" w:hAnsi="Times New Roman"/>
                <w:sz w:val="24"/>
              </w:rPr>
            </w:r>
          </w:p>
          <w:p>
            <w:pPr>
              <w:ind w:left="0" w:firstLine="0"/>
              <w:spacing w:before="0" w:beforeAutospacing="0" w:after="0" w:afterAutospacing="0" w:line="277" w:lineRule="exact"/>
              <w:rPr>
                <w:rFonts w:ascii="Times New Roman" w:hAnsi="Times New Roman"/>
                <w:sz w:val="24"/>
                <w:szCs w:val="24"/>
                <w14:ligatures w14:val="none"/>
              </w:rPr>
            </w:pPr>
            <w:r>
              <w:rPr>
                <w:rFonts w:ascii="Times New Roman" w:hAnsi="Times New Roman" w:eastAsia="Times New Roman" w:cs="Times New Roman"/>
                <w:sz w:val="24"/>
                <w:szCs w:val="24"/>
                <w:lang w:eastAsia="ru-RU"/>
              </w:rPr>
            </w:r>
            <w:r>
              <w:rPr>
                <w:rFonts w:ascii="Times New Roman" w:hAnsi="Times New Roman"/>
                <w:sz w:val="24"/>
                <w:szCs w:val="24"/>
              </w:rPr>
              <w:t xml:space="preserve">м.п</w:t>
            </w:r>
            <w:r>
              <w:rPr>
                <w:rFonts w:ascii="Times New Roman" w:hAnsi="Times New Roman"/>
                <w:sz w:val="24"/>
                <w:szCs w:val="24"/>
                <w14:ligatures w14:val="none"/>
              </w:rPr>
            </w:r>
            <w:r>
              <w:rPr>
                <w:rFonts w:ascii="Times New Roman" w:hAnsi="Times New Roman"/>
                <w:sz w:val="24"/>
                <w:szCs w:val="24"/>
                <w14:ligatures w14:val="none"/>
              </w:rPr>
            </w:r>
          </w:p>
        </w:tc>
      </w:tr>
    </w:tbl>
    <w:p>
      <w:pPr>
        <w:jc w:val="center"/>
        <w:spacing w:before="0" w:beforeAutospacing="0" w:after="0" w:afterAutospacing="0" w:line="277" w:lineRule="exact"/>
        <w:rPr>
          <w:rFonts w:ascii="Times New Roman" w:hAnsi="Times New Roman" w:cs="Times New Roman"/>
          <w14:ligatures w14:val="none"/>
        </w:rPr>
      </w:pPr>
      <w:r>
        <w:rPr>
          <w:rFonts w:ascii="Times New Roman" w:hAnsi="Times New Roman" w:cs="Times New Roman"/>
          <w14:ligatures w14:val="none"/>
        </w:rPr>
      </w:r>
      <w:r>
        <w:rPr>
          <w:rFonts w:ascii="Times New Roman" w:hAnsi="Times New Roman" w:cs="Times New Roman"/>
          <w14:ligatures w14:val="none"/>
        </w:rPr>
      </w:r>
      <w:r>
        <w:rPr>
          <w:rFonts w:ascii="Times New Roman" w:hAnsi="Times New Roman" w:cs="Times New Roman"/>
          <w14:ligatures w14:val="none"/>
        </w:rPr>
      </w:r>
    </w:p>
    <w:p>
      <w:pPr>
        <w:jc w:val="center"/>
        <w:spacing w:before="0" w:beforeAutospacing="0" w:after="0" w:afterAutospacing="0" w:line="277" w:lineRule="exact"/>
        <w:rPr>
          <w:rFonts w:ascii="Times New Roman" w:hAnsi="Times New Roman" w:cs="Times New Roman"/>
          <w14:ligatures w14:val="none"/>
        </w:rPr>
      </w:pPr>
      <w:r>
        <w:rPr>
          <w:rFonts w:ascii="Times New Roman" w:hAnsi="Times New Roman" w:cs="Times New Roman"/>
          <w14:ligatures w14:val="none"/>
        </w:rPr>
      </w:r>
      <w:r>
        <w:rPr>
          <w:rFonts w:ascii="Times New Roman" w:hAnsi="Times New Roman" w:cs="Times New Roman"/>
          <w14:ligatures w14:val="none"/>
        </w:rPr>
      </w:r>
      <w:r>
        <w:rPr>
          <w:rFonts w:ascii="Times New Roman" w:hAnsi="Times New Roman" w:cs="Times New Roman"/>
          <w14:ligatures w14:val="none"/>
        </w:rPr>
      </w:r>
    </w:p>
    <w:p>
      <w:pPr>
        <w:jc w:val="center"/>
        <w:spacing w:before="0" w:beforeAutospacing="0" w:after="0" w:afterAutospacing="0" w:line="277" w:lineRule="exact"/>
        <w:rPr>
          <w:rFonts w:ascii="Times New Roman" w:hAnsi="Times New Roman" w:cs="Times New Roman"/>
          <w14:ligatures w14:val="none"/>
        </w:rPr>
      </w:pPr>
      <w:r>
        <w:rPr>
          <w:rFonts w:ascii="Times New Roman" w:hAnsi="Times New Roman" w:cs="Times New Roman"/>
          <w14:ligatures w14:val="none"/>
        </w:rPr>
      </w:r>
      <w:r>
        <w:rPr>
          <w:rFonts w:ascii="Times New Roman" w:hAnsi="Times New Roman" w:cs="Times New Roman"/>
          <w14:ligatures w14:val="none"/>
        </w:rPr>
      </w:r>
      <w:r>
        <w:rPr>
          <w:rFonts w:ascii="Times New Roman" w:hAnsi="Times New Roman" w:cs="Times New Roman"/>
          <w14:ligatures w14:val="none"/>
        </w:rPr>
      </w:r>
    </w:p>
    <w:p>
      <w:pPr>
        <w:jc w:val="center"/>
        <w:spacing w:before="0" w:beforeAutospacing="0" w:after="0" w:afterAutospacing="0" w:line="277" w:lineRule="exact"/>
        <w:rPr>
          <w:rFonts w:ascii="Times New Roman" w:hAnsi="Times New Roman" w:cs="Times New Roman"/>
          <w14:ligatures w14:val="none"/>
        </w:rPr>
      </w:pPr>
      <w:r>
        <w:rPr>
          <w:rFonts w:ascii="Times New Roman" w:hAnsi="Times New Roman" w:cs="Times New Roman"/>
          <w14:ligatures w14:val="none"/>
        </w:rPr>
      </w:r>
      <w:r>
        <w:rPr>
          <w:rFonts w:ascii="Times New Roman" w:hAnsi="Times New Roman" w:cs="Times New Roman"/>
          <w14:ligatures w14:val="none"/>
        </w:rPr>
      </w:r>
      <w:r>
        <w:rPr>
          <w:rFonts w:ascii="Times New Roman" w:hAnsi="Times New Roman" w:cs="Times New Roman"/>
          <w14:ligatures w14:val="none"/>
        </w:rPr>
      </w:r>
    </w:p>
    <w:p>
      <w:pPr>
        <w:pStyle w:val="1001"/>
        <w:jc w:val="right"/>
        <w:rPr>
          <w:b w:val="0"/>
          <w:bCs w:val="0"/>
          <w:sz w:val="24"/>
          <w:szCs w:val="24"/>
        </w:rPr>
      </w:pPr>
      <w:r>
        <w:rPr>
          <w:b w:val="0"/>
          <w:sz w:val="24"/>
          <w:szCs w:val="24"/>
          <w:highlight w:val="none"/>
        </w:rPr>
      </w:r>
      <w:r>
        <w:rPr>
          <w:b w:val="0"/>
          <w:bCs w:val="0"/>
          <w:sz w:val="24"/>
          <w:szCs w:val="24"/>
        </w:rPr>
      </w:r>
      <w:r>
        <w:rPr>
          <w:b w:val="0"/>
          <w:bCs w:val="0"/>
          <w:sz w:val="24"/>
          <w:szCs w:val="24"/>
        </w:rPr>
      </w:r>
    </w:p>
    <w:p>
      <w:pPr>
        <w:pStyle w:val="1001"/>
        <w:jc w:val="right"/>
        <w:rPr>
          <w:b w:val="0"/>
          <w:bCs w:val="0"/>
          <w:sz w:val="24"/>
          <w:szCs w:val="24"/>
          <w:highlight w:val="none"/>
        </w:rPr>
      </w:pPr>
      <w:r>
        <w:rPr>
          <w:b w:val="0"/>
          <w:sz w:val="24"/>
          <w:szCs w:val="24"/>
        </w:rPr>
      </w:r>
      <w:r>
        <w:rPr>
          <w:b w:val="0"/>
          <w:sz w:val="24"/>
          <w:szCs w:val="24"/>
        </w:rPr>
        <w:t xml:space="preserve">Приложение № </w:t>
      </w:r>
      <w:r>
        <w:rPr>
          <w:b w:val="0"/>
          <w:sz w:val="24"/>
          <w:szCs w:val="24"/>
        </w:rPr>
        <w:t xml:space="preserve">3</w:t>
      </w:r>
      <w:r>
        <w:rPr>
          <w:b w:val="0"/>
          <w:bCs w:val="0"/>
          <w:sz w:val="24"/>
          <w:szCs w:val="24"/>
          <w:highlight w:val="none"/>
        </w:rPr>
      </w:r>
      <w:r>
        <w:rPr>
          <w:b w:val="0"/>
          <w:bCs w:val="0"/>
          <w:sz w:val="24"/>
          <w:szCs w:val="24"/>
          <w:highlight w:val="none"/>
        </w:rPr>
      </w:r>
    </w:p>
    <w:p>
      <w:pPr>
        <w:pStyle w:val="1001"/>
        <w:jc w:val="right"/>
        <w:rPr>
          <w:b w:val="0"/>
          <w:sz w:val="24"/>
          <w:szCs w:val="24"/>
        </w:rPr>
      </w:pPr>
      <w:r>
        <w:rPr>
          <w:b w:val="0"/>
          <w:sz w:val="24"/>
          <w:szCs w:val="24"/>
        </w:rPr>
        <w:t xml:space="preserve">к </w:t>
      </w:r>
      <w:r>
        <w:rPr>
          <w:b w:val="0"/>
          <w:sz w:val="24"/>
          <w:szCs w:val="24"/>
        </w:rPr>
        <w:t xml:space="preserve">Д</w:t>
      </w:r>
      <w:r>
        <w:rPr>
          <w:b w:val="0"/>
          <w:sz w:val="24"/>
          <w:szCs w:val="24"/>
        </w:rPr>
        <w:t xml:space="preserve">оговору на оказание услуг</w:t>
      </w:r>
      <w:r>
        <w:rPr>
          <w:b w:val="0"/>
          <w:sz w:val="24"/>
          <w:szCs w:val="24"/>
        </w:rPr>
      </w:r>
      <w:r>
        <w:rPr>
          <w:b w:val="0"/>
          <w:sz w:val="24"/>
          <w:szCs w:val="24"/>
        </w:rPr>
      </w:r>
    </w:p>
    <w:p>
      <w:pPr>
        <w:pStyle w:val="1001"/>
        <w:jc w:val="right"/>
        <w:rPr>
          <w:b w:val="0"/>
          <w:sz w:val="24"/>
          <w:szCs w:val="24"/>
        </w:rPr>
      </w:pPr>
      <w:r>
        <w:rPr>
          <w:b w:val="0"/>
          <w:sz w:val="24"/>
          <w:szCs w:val="24"/>
        </w:rPr>
        <w:t xml:space="preserve">от ______________ № _____________</w:t>
      </w:r>
      <w:r>
        <w:rPr>
          <w:b w:val="0"/>
          <w:sz w:val="24"/>
          <w:szCs w:val="24"/>
        </w:rPr>
      </w:r>
      <w:r>
        <w:rPr>
          <w:b w:val="0"/>
          <w:sz w:val="24"/>
          <w:szCs w:val="24"/>
        </w:rPr>
      </w:r>
    </w:p>
    <w:p>
      <w:pPr>
        <w:pStyle w:val="955"/>
        <w:jc w:val="center"/>
        <w:rPr>
          <w:b/>
        </w:rPr>
      </w:pPr>
      <w:r>
        <w:rPr>
          <w:b/>
        </w:rPr>
      </w:r>
      <w:r>
        <w:rPr>
          <w:b/>
        </w:rPr>
      </w:r>
      <w:r>
        <w:rPr>
          <w:b/>
        </w:rPr>
      </w:r>
    </w:p>
    <w:p>
      <w:pPr>
        <w:pStyle w:val="955"/>
        <w:jc w:val="center"/>
        <w:rPr>
          <w:b/>
        </w:rPr>
      </w:pPr>
      <w:r>
        <w:rPr>
          <w:b/>
        </w:rPr>
        <w:t xml:space="preserve">Форма Акта сдачи-приемки оказанных услуг</w:t>
      </w:r>
      <w:r>
        <w:rPr>
          <w:b/>
        </w:rPr>
      </w:r>
      <w:r>
        <w:rPr>
          <w:b/>
        </w:rPr>
      </w:r>
    </w:p>
    <w:tbl>
      <w:tblPr>
        <w:tblW w:w="0" w:type="auto"/>
        <w:tblInd w:w="0" w:type="dxa"/>
        <w:tblLayout w:type="fixed"/>
        <w:tblCellMar>
          <w:left w:w="108" w:type="dxa"/>
          <w:top w:w="0" w:type="dxa"/>
          <w:right w:w="108" w:type="dxa"/>
          <w:bottom w:w="0" w:type="dxa"/>
        </w:tblCellMar>
        <w:tblLook w:val="01E0" w:firstRow="1" w:lastRow="1" w:firstColumn="1" w:lastColumn="1" w:noHBand="0" w:noVBand="0"/>
      </w:tblPr>
      <w:tblGrid>
        <w:gridCol w:w="9746"/>
      </w:tblGrid>
      <w:tr>
        <w:tblPrEx/>
        <w:trPr/>
        <w:tc>
          <w:tcPr>
            <w:tcBorders>
              <w:top w:val="none" w:color="000000" w:sz="0" w:space="0"/>
              <w:left w:val="none" w:color="000000" w:sz="0" w:space="0"/>
              <w:bottom w:val="none" w:color="000000" w:sz="0" w:space="0"/>
              <w:right w:val="none" w:color="000000" w:sz="0" w:space="0"/>
            </w:tcBorders>
            <w:tcW w:w="9746" w:type="dxa"/>
            <w:vAlign w:val="top"/>
            <w:textDirection w:val="lrTb"/>
            <w:noWrap w:val="false"/>
          </w:tcPr>
          <w:p>
            <w:pPr>
              <w:pStyle w:val="955"/>
            </w:pPr>
            <w:r/>
            <w:r/>
          </w:p>
          <w:p>
            <w:pPr>
              <w:pStyle w:val="955"/>
              <w:ind w:firstLine="0"/>
            </w:pPr>
            <w:r>
              <w:t xml:space="preserve">Исполнитель ______________________________________________________________________________</w:t>
            </w:r>
            <w:r/>
          </w:p>
        </w:tc>
      </w:tr>
    </w:tbl>
    <w:p>
      <w:pPr>
        <w:pStyle w:val="955"/>
      </w:pPr>
      <w:r/>
      <w:r/>
    </w:p>
    <w:p>
      <w:pPr>
        <w:pStyle w:val="955"/>
      </w:pPr>
      <w:r/>
      <w:r/>
    </w:p>
    <w:tbl>
      <w:tblPr>
        <w:tblW w:w="0" w:type="auto"/>
        <w:tblInd w:w="0" w:type="dxa"/>
        <w:tblBorders>
          <w:top w:val="none" w:color="000000" w:sz="0" w:space="0"/>
          <w:left w:val="none" w:color="000000" w:sz="0" w:space="0"/>
          <w:bottom w:val="none" w:color="000000" w:sz="0" w:space="0"/>
          <w:right w:val="none" w:color="000000" w:sz="0" w:space="0"/>
          <w:insideH w:val="single" w:color="000000" w:sz="4" w:space="0"/>
          <w:insideV w:val="single" w:color="000000" w:sz="4" w:space="0"/>
        </w:tblBorders>
        <w:tblLayout w:type="fixed"/>
        <w:tblCellMar>
          <w:left w:w="108" w:type="dxa"/>
          <w:top w:w="0" w:type="dxa"/>
          <w:right w:w="108" w:type="dxa"/>
          <w:bottom w:w="0" w:type="dxa"/>
        </w:tblCellMar>
        <w:tblLook w:val="01E0" w:firstRow="1" w:lastRow="1" w:firstColumn="1" w:lastColumn="1" w:noHBand="0" w:noVBand="0"/>
      </w:tblPr>
      <w:tblGrid>
        <w:gridCol w:w="9746"/>
      </w:tblGrid>
      <w:tr>
        <w:tblPrEx/>
        <w:trPr/>
        <w:tc>
          <w:tcPr>
            <w:tcBorders>
              <w:top w:val="none" w:color="000000" w:sz="4" w:space="0"/>
              <w:bottom w:val="none" w:color="000000" w:sz="4" w:space="0"/>
            </w:tcBorders>
            <w:tcW w:w="9746" w:type="dxa"/>
            <w:vAlign w:val="top"/>
            <w:textDirection w:val="lrTb"/>
            <w:noWrap w:val="false"/>
          </w:tcPr>
          <w:p>
            <w:pPr>
              <w:pStyle w:val="955"/>
              <w:ind w:firstLine="0"/>
            </w:pPr>
            <w:r>
              <w:t xml:space="preserve">Заказчик _________________________________________________________________________________</w:t>
            </w:r>
            <w:r/>
          </w:p>
        </w:tc>
      </w:tr>
    </w:tbl>
    <w:p>
      <w:pPr>
        <w:pStyle w:val="955"/>
        <w:jc w:val="center"/>
        <w:rPr>
          <w:b/>
          <w:sz w:val="28"/>
          <w:szCs w:val="28"/>
        </w:rPr>
      </w:pPr>
      <w:r>
        <w:rPr>
          <w:b/>
          <w:sz w:val="28"/>
          <w:szCs w:val="28"/>
        </w:rPr>
      </w:r>
      <w:r>
        <w:rPr>
          <w:b/>
          <w:sz w:val="28"/>
          <w:szCs w:val="28"/>
        </w:rPr>
      </w:r>
      <w:r>
        <w:rPr>
          <w:b/>
          <w:sz w:val="28"/>
          <w:szCs w:val="28"/>
        </w:rPr>
      </w:r>
    </w:p>
    <w:p>
      <w:pPr>
        <w:pStyle w:val="955"/>
        <w:jc w:val="center"/>
        <w:rPr>
          <w:b/>
          <w:sz w:val="28"/>
          <w:szCs w:val="28"/>
        </w:rPr>
      </w:pPr>
      <w:r>
        <w:rPr>
          <w:b/>
          <w:sz w:val="28"/>
          <w:szCs w:val="28"/>
        </w:rPr>
      </w:r>
      <w:r>
        <w:rPr>
          <w:b/>
          <w:sz w:val="28"/>
          <w:szCs w:val="28"/>
        </w:rPr>
      </w:r>
      <w:r>
        <w:rPr>
          <w:b/>
          <w:sz w:val="28"/>
          <w:szCs w:val="28"/>
        </w:rPr>
      </w:r>
    </w:p>
    <w:p>
      <w:pPr>
        <w:pStyle w:val="955"/>
        <w:jc w:val="center"/>
        <w:rPr>
          <w:b/>
          <w:sz w:val="28"/>
          <w:szCs w:val="28"/>
        </w:rPr>
      </w:pPr>
      <w:r>
        <w:rPr>
          <w:b/>
          <w:sz w:val="28"/>
          <w:szCs w:val="28"/>
        </w:rPr>
        <w:t xml:space="preserve">Акт №_________ </w:t>
      </w:r>
      <w:r>
        <w:rPr>
          <w:b/>
        </w:rPr>
        <w:t xml:space="preserve">от «_____»__________20___г.</w:t>
      </w:r>
      <w:r>
        <w:rPr>
          <w:b/>
          <w:sz w:val="28"/>
          <w:szCs w:val="28"/>
        </w:rPr>
      </w:r>
      <w:r>
        <w:rPr>
          <w:b/>
          <w:sz w:val="28"/>
          <w:szCs w:val="28"/>
        </w:rPr>
      </w:r>
    </w:p>
    <w:p>
      <w:pPr>
        <w:pStyle w:val="955"/>
        <w:jc w:val="center"/>
        <w:rPr>
          <w:b/>
        </w:rPr>
      </w:pPr>
      <w:r>
        <w:rPr>
          <w:b/>
          <w:sz w:val="20"/>
          <w:szCs w:val="20"/>
        </w:rPr>
        <w:t xml:space="preserve">сдачи-приемки оказанных услуг</w:t>
      </w:r>
      <w:r>
        <w:rPr>
          <w:b/>
        </w:rPr>
      </w:r>
      <w:r>
        <w:rPr>
          <w:b/>
        </w:rPr>
      </w:r>
    </w:p>
    <w:p>
      <w:pPr>
        <w:pStyle w:val="955"/>
        <w:jc w:val="center"/>
        <w:rPr>
          <w:b/>
        </w:rPr>
      </w:pPr>
      <w:r>
        <w:rPr>
          <w:b/>
          <w:sz w:val="20"/>
          <w:szCs w:val="20"/>
        </w:rPr>
      </w:r>
      <w:r>
        <w:rPr>
          <w:b/>
        </w:rPr>
      </w:r>
      <w:r>
        <w:rPr>
          <w:b/>
        </w:rPr>
      </w:r>
    </w:p>
    <w:p>
      <w:pPr>
        <w:pStyle w:val="955"/>
        <w:jc w:val="center"/>
        <w:rPr>
          <w:b/>
        </w:rPr>
      </w:pPr>
      <w:r>
        <w:rPr>
          <w:b/>
          <w:sz w:val="20"/>
          <w:szCs w:val="20"/>
        </w:rPr>
        <w:t xml:space="preserve">по </w:t>
      </w:r>
      <w:r>
        <w:rPr>
          <w:b/>
          <w:sz w:val="20"/>
          <w:szCs w:val="20"/>
        </w:rPr>
        <w:t xml:space="preserve">Д</w:t>
      </w:r>
      <w:r>
        <w:rPr>
          <w:b/>
          <w:sz w:val="20"/>
          <w:szCs w:val="20"/>
        </w:rPr>
        <w:t xml:space="preserve">оговору ________________________________ от «_____»__________20___г.</w:t>
        <w:tab/>
        <w:t xml:space="preserve">№_________</w:t>
      </w:r>
      <w:r>
        <w:rPr>
          <w:b/>
        </w:rPr>
      </w:r>
      <w:r>
        <w:rPr>
          <w:b/>
        </w:rPr>
      </w:r>
    </w:p>
    <w:p>
      <w:pPr>
        <w:pStyle w:val="955"/>
        <w:jc w:val="center"/>
        <w:rPr>
          <w:b/>
        </w:rPr>
      </w:pPr>
      <w:r>
        <w:rPr>
          <w:b/>
          <w:sz w:val="20"/>
          <w:szCs w:val="20"/>
        </w:rPr>
      </w:r>
      <w:r>
        <w:rPr>
          <w:b/>
        </w:rPr>
      </w:r>
      <w:r>
        <w:rPr>
          <w:b/>
        </w:rPr>
      </w:r>
    </w:p>
    <w:p>
      <w:pPr>
        <w:pStyle w:val="955"/>
        <w:ind w:firstLine="0"/>
        <w:jc w:val="left"/>
        <w:tabs>
          <w:tab w:val="right" w:pos="10773" w:leader="underscore"/>
        </w:tabs>
        <w:rPr>
          <w:sz w:val="20"/>
          <w:szCs w:val="20"/>
        </w:rPr>
      </w:pPr>
      <w:r>
        <w:rPr>
          <w:sz w:val="20"/>
          <w:szCs w:val="20"/>
        </w:rPr>
        <w:t xml:space="preserve">Общая стоимость </w:t>
      </w:r>
      <w:r>
        <w:rPr>
          <w:sz w:val="20"/>
          <w:szCs w:val="20"/>
        </w:rPr>
        <w:t xml:space="preserve">услуг</w:t>
      </w:r>
      <w:r>
        <w:rPr>
          <w:sz w:val="20"/>
          <w:szCs w:val="20"/>
        </w:rPr>
        <w:t xml:space="preserve"> по </w:t>
      </w:r>
      <w:r>
        <w:rPr>
          <w:sz w:val="20"/>
          <w:szCs w:val="20"/>
        </w:rPr>
        <w:t xml:space="preserve">Д</w:t>
      </w:r>
      <w:r>
        <w:rPr>
          <w:sz w:val="20"/>
          <w:szCs w:val="20"/>
        </w:rPr>
        <w:t xml:space="preserve">оговору ________________________________________________________</w:t>
      </w:r>
      <w:r>
        <w:rPr>
          <w:sz w:val="20"/>
          <w:szCs w:val="20"/>
        </w:rPr>
      </w:r>
      <w:r>
        <w:rPr>
          <w:sz w:val="20"/>
          <w:szCs w:val="20"/>
        </w:rPr>
      </w:r>
    </w:p>
    <w:p>
      <w:pPr>
        <w:pStyle w:val="955"/>
        <w:tabs>
          <w:tab w:val="right" w:pos="10773" w:leader="underscore"/>
        </w:tabs>
        <w:rPr>
          <w:sz w:val="20"/>
          <w:szCs w:val="20"/>
        </w:rPr>
      </w:pPr>
      <w:r>
        <w:rPr>
          <w:sz w:val="20"/>
          <w:szCs w:val="20"/>
        </w:rPr>
      </w:r>
      <w:r>
        <w:rPr>
          <w:sz w:val="20"/>
          <w:szCs w:val="20"/>
        </w:rPr>
      </w:r>
      <w:r>
        <w:rPr>
          <w:sz w:val="20"/>
          <w:szCs w:val="20"/>
        </w:rPr>
      </w:r>
    </w:p>
    <w:p>
      <w:pPr>
        <w:pStyle w:val="955"/>
        <w:ind w:firstLine="0"/>
        <w:tabs>
          <w:tab w:val="right" w:pos="10773" w:leader="underscore"/>
        </w:tabs>
        <w:rPr>
          <w:sz w:val="20"/>
          <w:szCs w:val="20"/>
        </w:rPr>
      </w:pPr>
      <w:r>
        <w:rPr>
          <w:sz w:val="20"/>
          <w:szCs w:val="20"/>
        </w:rPr>
        <w:t xml:space="preserve">Исполнитель оказал, а Заказчик принял следующие услуги:</w:t>
      </w:r>
      <w:r>
        <w:rPr>
          <w:sz w:val="20"/>
          <w:szCs w:val="20"/>
        </w:rPr>
      </w:r>
      <w:r>
        <w:rPr>
          <w:sz w:val="20"/>
          <w:szCs w:val="20"/>
        </w:rPr>
      </w:r>
    </w:p>
    <w:p>
      <w:pPr>
        <w:pStyle w:val="955"/>
        <w:rPr>
          <w:b/>
        </w:rPr>
      </w:pPr>
      <w:r>
        <w:rPr>
          <w:b/>
          <w:sz w:val="20"/>
          <w:szCs w:val="20"/>
        </w:rPr>
      </w:r>
      <w:r>
        <w:rPr>
          <w:b/>
        </w:rPr>
      </w:r>
      <w:r>
        <w:rPr>
          <w:b/>
        </w:rPr>
      </w:r>
    </w:p>
    <w:tbl>
      <w:tblPr>
        <w:tblW w:w="962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1E0" w:firstRow="1" w:lastRow="1" w:firstColumn="1" w:lastColumn="1" w:noHBand="0" w:noVBand="0"/>
      </w:tblPr>
      <w:tblGrid>
        <w:gridCol w:w="581"/>
        <w:gridCol w:w="5329"/>
        <w:gridCol w:w="1318"/>
        <w:gridCol w:w="2396"/>
      </w:tblGrid>
      <w:tr>
        <w:tblPrEx/>
        <w:trPr>
          <w:trHeight w:val="852"/>
        </w:trPr>
        <w:tc>
          <w:tcPr>
            <w:tcW w:w="581" w:type="dxa"/>
            <w:vAlign w:val="center"/>
            <w:textDirection w:val="lrTb"/>
            <w:noWrap w:val="false"/>
          </w:tcPr>
          <w:p>
            <w:pPr>
              <w:pStyle w:val="955"/>
              <w:ind w:left="0" w:firstLine="0"/>
              <w:jc w:val="left"/>
              <w:rPr>
                <w:sz w:val="20"/>
                <w:szCs w:val="20"/>
              </w:rPr>
            </w:pPr>
            <w:r>
              <w:rPr>
                <w:sz w:val="20"/>
                <w:szCs w:val="20"/>
              </w:rPr>
              <w:t xml:space="preserve">№ пп</w:t>
            </w:r>
            <w:r>
              <w:rPr>
                <w:sz w:val="20"/>
                <w:szCs w:val="20"/>
              </w:rPr>
            </w:r>
            <w:r>
              <w:rPr>
                <w:sz w:val="20"/>
                <w:szCs w:val="20"/>
              </w:rPr>
            </w:r>
          </w:p>
        </w:tc>
        <w:tc>
          <w:tcPr>
            <w:tcW w:w="5329" w:type="dxa"/>
            <w:vAlign w:val="center"/>
            <w:textDirection w:val="lrTb"/>
            <w:noWrap w:val="false"/>
          </w:tcPr>
          <w:p>
            <w:pPr>
              <w:pStyle w:val="955"/>
              <w:jc w:val="center"/>
              <w:rPr>
                <w:sz w:val="20"/>
                <w:szCs w:val="20"/>
              </w:rPr>
            </w:pPr>
            <w:r>
              <w:rPr>
                <w:sz w:val="20"/>
                <w:szCs w:val="20"/>
              </w:rPr>
              <w:t xml:space="preserve">Наименование услуг</w:t>
            </w:r>
            <w:r>
              <w:rPr>
                <w:sz w:val="20"/>
                <w:szCs w:val="20"/>
              </w:rPr>
            </w:r>
            <w:r>
              <w:rPr>
                <w:sz w:val="20"/>
                <w:szCs w:val="20"/>
              </w:rPr>
            </w:r>
          </w:p>
        </w:tc>
        <w:tc>
          <w:tcPr>
            <w:tcW w:w="1318" w:type="dxa"/>
            <w:vAlign w:val="top"/>
            <w:textDirection w:val="lrTb"/>
            <w:noWrap w:val="false"/>
          </w:tcPr>
          <w:p>
            <w:pPr>
              <w:jc w:val="center"/>
              <w:rPr>
                <w:sz w:val="20"/>
                <w:szCs w:val="20"/>
              </w:rPr>
            </w:pPr>
            <w:r>
              <w:rPr>
                <w:sz w:val="20"/>
                <w:szCs w:val="20"/>
                <w:highlight w:val="none"/>
              </w:rPr>
            </w:r>
            <w:r>
              <w:rPr>
                <w:sz w:val="20"/>
                <w:szCs w:val="20"/>
              </w:rPr>
            </w:r>
            <w:r>
              <w:rPr>
                <w:sz w:val="20"/>
                <w:szCs w:val="20"/>
              </w:rPr>
            </w:r>
          </w:p>
          <w:p>
            <w:pPr>
              <w:ind w:firstLine="0"/>
              <w:jc w:val="left"/>
              <w:rPr>
                <w:sz w:val="20"/>
                <w:szCs w:val="20"/>
                <w:highlight w:val="none"/>
              </w:rPr>
            </w:pPr>
            <w:r>
              <w:rPr>
                <w:sz w:val="20"/>
                <w:szCs w:val="20"/>
                <w:highlight w:val="none"/>
              </w:rPr>
            </w:r>
            <w:r>
              <w:rPr>
                <w:sz w:val="20"/>
                <w:szCs w:val="20"/>
                <w:highlight w:val="none"/>
              </w:rPr>
            </w:r>
            <w:r>
              <w:rPr>
                <w:sz w:val="20"/>
                <w:szCs w:val="20"/>
                <w:highlight w:val="none"/>
              </w:rPr>
            </w:r>
          </w:p>
          <w:p>
            <w:pPr>
              <w:pStyle w:val="955"/>
              <w:ind w:firstLine="0"/>
              <w:jc w:val="left"/>
              <w:rPr>
                <w:highlight w:val="none"/>
              </w:rPr>
            </w:pPr>
            <w:r>
              <w:rPr>
                <w:sz w:val="20"/>
                <w:szCs w:val="20"/>
              </w:rPr>
              <w:t xml:space="preserve">Период</w:t>
            </w:r>
            <w:r>
              <w:rPr>
                <w:highlight w:val="none"/>
              </w:rPr>
            </w:r>
            <w:r>
              <w:rPr>
                <w:highlight w:val="none"/>
              </w:rPr>
            </w:r>
          </w:p>
        </w:tc>
        <w:tc>
          <w:tcPr>
            <w:tcW w:w="2396" w:type="dxa"/>
            <w:vAlign w:val="center"/>
            <w:textDirection w:val="lrTb"/>
            <w:noWrap w:val="false"/>
          </w:tcPr>
          <w:p>
            <w:pPr>
              <w:pStyle w:val="955"/>
              <w:ind w:left="0" w:firstLine="0"/>
              <w:jc w:val="left"/>
              <w:rPr>
                <w:sz w:val="20"/>
                <w:szCs w:val="20"/>
              </w:rPr>
            </w:pPr>
            <w:r>
              <w:rPr>
                <w:sz w:val="20"/>
                <w:szCs w:val="20"/>
              </w:rPr>
              <w:t xml:space="preserve">Стоимость </w:t>
            </w:r>
            <w:r>
              <w:rPr>
                <w:sz w:val="20"/>
                <w:szCs w:val="20"/>
              </w:rPr>
              <w:t xml:space="preserve">фактически оказанных услуг, включая НДС (</w:t>
            </w:r>
            <w:r>
              <w:rPr>
                <w:sz w:val="20"/>
                <w:szCs w:val="20"/>
              </w:rPr>
              <w:t xml:space="preserve">_____)</w:t>
            </w:r>
            <w:r>
              <w:rPr>
                <w:sz w:val="20"/>
                <w:szCs w:val="20"/>
              </w:rPr>
            </w:r>
            <w:r>
              <w:rPr>
                <w:sz w:val="20"/>
                <w:szCs w:val="20"/>
              </w:rPr>
            </w:r>
          </w:p>
        </w:tc>
      </w:tr>
      <w:tr>
        <w:tblPrEx/>
        <w:trPr>
          <w:trHeight w:val="257"/>
        </w:trPr>
        <w:tc>
          <w:tcPr>
            <w:tcW w:w="581" w:type="dxa"/>
            <w:vAlign w:val="top"/>
            <w:textDirection w:val="lrTb"/>
            <w:noWrap w:val="false"/>
          </w:tcPr>
          <w:p>
            <w:pPr>
              <w:pStyle w:val="955"/>
              <w:ind w:firstLine="0"/>
              <w:jc w:val="left"/>
              <w:rPr>
                <w:sz w:val="20"/>
                <w:szCs w:val="20"/>
              </w:rPr>
            </w:pPr>
            <w:r>
              <w:rPr>
                <w:sz w:val="20"/>
                <w:szCs w:val="20"/>
              </w:rPr>
              <w:t xml:space="preserve">1</w:t>
            </w:r>
            <w:r>
              <w:rPr>
                <w:sz w:val="20"/>
                <w:szCs w:val="20"/>
              </w:rPr>
            </w:r>
            <w:r>
              <w:rPr>
                <w:sz w:val="20"/>
                <w:szCs w:val="20"/>
              </w:rPr>
            </w:r>
          </w:p>
        </w:tc>
        <w:tc>
          <w:tcPr>
            <w:tcW w:w="5329" w:type="dxa"/>
            <w:vAlign w:val="top"/>
            <w:textDirection w:val="lrTb"/>
            <w:noWrap w:val="false"/>
          </w:tcPr>
          <w:p>
            <w:pPr>
              <w:pStyle w:val="955"/>
              <w:jc w:val="center"/>
              <w:rPr>
                <w:sz w:val="20"/>
                <w:szCs w:val="20"/>
              </w:rPr>
            </w:pPr>
            <w:r>
              <w:rPr>
                <w:sz w:val="20"/>
                <w:szCs w:val="20"/>
              </w:rPr>
              <w:t xml:space="preserve">2</w:t>
            </w:r>
            <w:r>
              <w:rPr>
                <w:sz w:val="20"/>
                <w:szCs w:val="20"/>
              </w:rPr>
            </w:r>
            <w:r>
              <w:rPr>
                <w:sz w:val="20"/>
                <w:szCs w:val="20"/>
              </w:rPr>
            </w:r>
          </w:p>
        </w:tc>
        <w:tc>
          <w:tcPr>
            <w:tcW w:w="1318" w:type="dxa"/>
            <w:vAlign w:val="top"/>
            <w:textDirection w:val="lrTb"/>
            <w:noWrap w:val="false"/>
          </w:tcPr>
          <w:p>
            <w:pPr>
              <w:pStyle w:val="955"/>
              <w:ind w:firstLine="0"/>
              <w:jc w:val="center"/>
              <w:rPr>
                <w:sz w:val="20"/>
                <w:szCs w:val="20"/>
              </w:rPr>
            </w:pPr>
            <w:r>
              <w:rPr>
                <w:sz w:val="20"/>
                <w:szCs w:val="20"/>
              </w:rPr>
              <w:t xml:space="preserve">3</w:t>
            </w:r>
            <w:r>
              <w:rPr>
                <w:sz w:val="20"/>
                <w:szCs w:val="20"/>
              </w:rPr>
            </w:r>
            <w:r>
              <w:rPr>
                <w:sz w:val="20"/>
                <w:szCs w:val="20"/>
              </w:rPr>
            </w:r>
          </w:p>
        </w:tc>
        <w:tc>
          <w:tcPr>
            <w:tcW w:w="2396" w:type="dxa"/>
            <w:vAlign w:val="top"/>
            <w:textDirection w:val="lrTb"/>
            <w:noWrap w:val="false"/>
          </w:tcPr>
          <w:p>
            <w:pPr>
              <w:pStyle w:val="955"/>
              <w:jc w:val="left"/>
              <w:rPr>
                <w:sz w:val="20"/>
                <w:szCs w:val="20"/>
              </w:rPr>
            </w:pPr>
            <w:r>
              <w:rPr>
                <w:sz w:val="20"/>
                <w:szCs w:val="20"/>
              </w:rPr>
              <w:t xml:space="preserve">4</w:t>
            </w:r>
            <w:r>
              <w:rPr>
                <w:sz w:val="20"/>
                <w:szCs w:val="20"/>
              </w:rPr>
            </w:r>
            <w:r>
              <w:rPr>
                <w:sz w:val="20"/>
                <w:szCs w:val="20"/>
              </w:rPr>
            </w:r>
          </w:p>
        </w:tc>
      </w:tr>
      <w:tr>
        <w:tblPrEx/>
        <w:trPr>
          <w:trHeight w:val="257"/>
        </w:trPr>
        <w:tc>
          <w:tcPr>
            <w:tcW w:w="581" w:type="dxa"/>
            <w:vAlign w:val="top"/>
            <w:textDirection w:val="lrTb"/>
            <w:noWrap w:val="false"/>
          </w:tcPr>
          <w:p>
            <w:pPr>
              <w:pStyle w:val="955"/>
              <w:rPr>
                <w:sz w:val="20"/>
                <w:szCs w:val="20"/>
              </w:rPr>
            </w:pPr>
            <w:r>
              <w:rPr>
                <w:sz w:val="20"/>
                <w:szCs w:val="20"/>
              </w:rPr>
            </w:r>
            <w:r>
              <w:rPr>
                <w:sz w:val="20"/>
                <w:szCs w:val="20"/>
              </w:rPr>
            </w:r>
            <w:r>
              <w:rPr>
                <w:sz w:val="20"/>
                <w:szCs w:val="20"/>
              </w:rPr>
            </w:r>
          </w:p>
        </w:tc>
        <w:tc>
          <w:tcPr>
            <w:tcW w:w="5329" w:type="dxa"/>
            <w:vAlign w:val="top"/>
            <w:textDirection w:val="lrTb"/>
            <w:noWrap w:val="false"/>
          </w:tcPr>
          <w:p>
            <w:pPr>
              <w:pStyle w:val="955"/>
              <w:rPr>
                <w:sz w:val="20"/>
                <w:szCs w:val="20"/>
              </w:rPr>
            </w:pPr>
            <w:r>
              <w:rPr>
                <w:sz w:val="20"/>
                <w:szCs w:val="20"/>
              </w:rPr>
            </w:r>
            <w:r>
              <w:rPr>
                <w:sz w:val="20"/>
                <w:szCs w:val="20"/>
              </w:rPr>
            </w:r>
            <w:r>
              <w:rPr>
                <w:sz w:val="20"/>
                <w:szCs w:val="20"/>
              </w:rPr>
            </w:r>
          </w:p>
        </w:tc>
        <w:tc>
          <w:tcPr>
            <w:tcW w:w="1318" w:type="dxa"/>
            <w:vAlign w:val="top"/>
            <w:textDirection w:val="lrTb"/>
            <w:noWrap w:val="false"/>
          </w:tcPr>
          <w:p>
            <w:pPr>
              <w:pStyle w:val="955"/>
              <w:rPr>
                <w:sz w:val="20"/>
                <w:szCs w:val="20"/>
              </w:rPr>
            </w:pPr>
            <w:r>
              <w:rPr>
                <w:sz w:val="20"/>
                <w:szCs w:val="20"/>
              </w:rPr>
            </w:r>
            <w:r>
              <w:rPr>
                <w:sz w:val="20"/>
                <w:szCs w:val="20"/>
              </w:rPr>
            </w:r>
            <w:r>
              <w:rPr>
                <w:sz w:val="20"/>
                <w:szCs w:val="20"/>
              </w:rPr>
            </w:r>
          </w:p>
        </w:tc>
        <w:tc>
          <w:tcPr>
            <w:tcW w:w="2396" w:type="dxa"/>
            <w:vAlign w:val="top"/>
            <w:textDirection w:val="lrTb"/>
            <w:noWrap w:val="false"/>
          </w:tcPr>
          <w:p>
            <w:pPr>
              <w:pStyle w:val="955"/>
              <w:rPr>
                <w:sz w:val="20"/>
                <w:szCs w:val="20"/>
              </w:rPr>
            </w:pPr>
            <w:r>
              <w:rPr>
                <w:sz w:val="20"/>
                <w:szCs w:val="20"/>
              </w:rPr>
            </w:r>
            <w:r>
              <w:rPr>
                <w:sz w:val="20"/>
                <w:szCs w:val="20"/>
              </w:rPr>
            </w:r>
            <w:r>
              <w:rPr>
                <w:sz w:val="20"/>
                <w:szCs w:val="20"/>
              </w:rPr>
            </w:r>
          </w:p>
        </w:tc>
      </w:tr>
      <w:tr>
        <w:tblPrEx/>
        <w:trPr>
          <w:trHeight w:val="257"/>
        </w:trPr>
        <w:tc>
          <w:tcPr>
            <w:tcW w:w="581" w:type="dxa"/>
            <w:vAlign w:val="top"/>
            <w:textDirection w:val="lrTb"/>
            <w:noWrap w:val="false"/>
          </w:tcPr>
          <w:p>
            <w:pPr>
              <w:pStyle w:val="955"/>
              <w:rPr>
                <w:sz w:val="20"/>
                <w:szCs w:val="20"/>
              </w:rPr>
            </w:pPr>
            <w:r>
              <w:rPr>
                <w:sz w:val="20"/>
                <w:szCs w:val="20"/>
              </w:rPr>
            </w:r>
            <w:r>
              <w:rPr>
                <w:sz w:val="20"/>
                <w:szCs w:val="20"/>
              </w:rPr>
            </w:r>
            <w:r>
              <w:rPr>
                <w:sz w:val="20"/>
                <w:szCs w:val="20"/>
              </w:rPr>
            </w:r>
          </w:p>
        </w:tc>
        <w:tc>
          <w:tcPr>
            <w:tcW w:w="5329" w:type="dxa"/>
            <w:vAlign w:val="top"/>
            <w:textDirection w:val="lrTb"/>
            <w:noWrap w:val="false"/>
          </w:tcPr>
          <w:p>
            <w:pPr>
              <w:pStyle w:val="955"/>
              <w:rPr>
                <w:sz w:val="20"/>
                <w:szCs w:val="20"/>
              </w:rPr>
            </w:pPr>
            <w:r>
              <w:rPr>
                <w:sz w:val="20"/>
                <w:szCs w:val="20"/>
              </w:rPr>
            </w:r>
            <w:r>
              <w:rPr>
                <w:sz w:val="20"/>
                <w:szCs w:val="20"/>
              </w:rPr>
            </w:r>
            <w:r>
              <w:rPr>
                <w:sz w:val="20"/>
                <w:szCs w:val="20"/>
              </w:rPr>
            </w:r>
          </w:p>
        </w:tc>
        <w:tc>
          <w:tcPr>
            <w:tcW w:w="1318" w:type="dxa"/>
            <w:vAlign w:val="top"/>
            <w:textDirection w:val="lrTb"/>
            <w:noWrap w:val="false"/>
          </w:tcPr>
          <w:p>
            <w:pPr>
              <w:pStyle w:val="955"/>
              <w:rPr>
                <w:sz w:val="20"/>
                <w:szCs w:val="20"/>
              </w:rPr>
            </w:pPr>
            <w:r>
              <w:rPr>
                <w:sz w:val="20"/>
                <w:szCs w:val="20"/>
              </w:rPr>
            </w:r>
            <w:r>
              <w:rPr>
                <w:sz w:val="20"/>
                <w:szCs w:val="20"/>
              </w:rPr>
            </w:r>
            <w:r>
              <w:rPr>
                <w:sz w:val="20"/>
                <w:szCs w:val="20"/>
              </w:rPr>
            </w:r>
          </w:p>
        </w:tc>
        <w:tc>
          <w:tcPr>
            <w:tcW w:w="2396" w:type="dxa"/>
            <w:vAlign w:val="top"/>
            <w:textDirection w:val="lrTb"/>
            <w:noWrap w:val="false"/>
          </w:tcPr>
          <w:p>
            <w:pPr>
              <w:pStyle w:val="955"/>
              <w:rPr>
                <w:sz w:val="20"/>
                <w:szCs w:val="20"/>
              </w:rPr>
            </w:pPr>
            <w:r>
              <w:rPr>
                <w:sz w:val="20"/>
                <w:szCs w:val="20"/>
              </w:rPr>
            </w:r>
            <w:r>
              <w:rPr>
                <w:sz w:val="20"/>
                <w:szCs w:val="20"/>
              </w:rPr>
            </w:r>
            <w:r>
              <w:rPr>
                <w:sz w:val="20"/>
                <w:szCs w:val="20"/>
              </w:rPr>
            </w:r>
          </w:p>
        </w:tc>
      </w:tr>
      <w:tr>
        <w:tblPrEx/>
        <w:trPr>
          <w:trHeight w:val="257"/>
        </w:trPr>
        <w:tc>
          <w:tcPr>
            <w:gridSpan w:val="3"/>
            <w:tcW w:w="7228" w:type="dxa"/>
            <w:vAlign w:val="center"/>
            <w:textDirection w:val="lrTb"/>
            <w:noWrap w:val="false"/>
          </w:tcPr>
          <w:p>
            <w:pPr>
              <w:pStyle w:val="955"/>
              <w:rPr>
                <w:sz w:val="20"/>
                <w:szCs w:val="20"/>
              </w:rPr>
            </w:pPr>
            <w:r>
              <w:rPr>
                <w:sz w:val="20"/>
                <w:szCs w:val="20"/>
              </w:rPr>
              <w:t xml:space="preserve">Всего оказано услуг по настоящему акту</w:t>
            </w:r>
            <w:r>
              <w:rPr>
                <w:sz w:val="20"/>
                <w:szCs w:val="20"/>
              </w:rPr>
            </w:r>
            <w:r>
              <w:rPr>
                <w:sz w:val="20"/>
                <w:szCs w:val="20"/>
              </w:rPr>
            </w:r>
          </w:p>
        </w:tc>
        <w:tc>
          <w:tcPr>
            <w:tcW w:w="2396" w:type="dxa"/>
            <w:vAlign w:val="top"/>
            <w:textDirection w:val="lrTb"/>
            <w:noWrap w:val="false"/>
          </w:tcPr>
          <w:p>
            <w:pPr>
              <w:pStyle w:val="955"/>
              <w:rPr>
                <w:sz w:val="20"/>
                <w:szCs w:val="20"/>
              </w:rPr>
            </w:pPr>
            <w:r>
              <w:rPr>
                <w:sz w:val="20"/>
                <w:szCs w:val="20"/>
              </w:rPr>
            </w:r>
            <w:r>
              <w:rPr>
                <w:sz w:val="20"/>
                <w:szCs w:val="20"/>
              </w:rPr>
            </w:r>
            <w:r>
              <w:rPr>
                <w:sz w:val="20"/>
                <w:szCs w:val="20"/>
              </w:rPr>
            </w:r>
          </w:p>
        </w:tc>
      </w:tr>
      <w:tr>
        <w:tblPrEx/>
        <w:trPr>
          <w:trHeight w:val="257"/>
        </w:trPr>
        <w:tc>
          <w:tcPr>
            <w:gridSpan w:val="3"/>
            <w:tcW w:w="7228" w:type="dxa"/>
            <w:vAlign w:val="center"/>
            <w:textDirection w:val="lrTb"/>
            <w:noWrap w:val="false"/>
          </w:tcPr>
          <w:p>
            <w:pPr>
              <w:pStyle w:val="955"/>
              <w:rPr>
                <w:sz w:val="20"/>
                <w:szCs w:val="20"/>
              </w:rPr>
            </w:pPr>
            <w:r>
              <w:rPr>
                <w:sz w:val="20"/>
                <w:szCs w:val="20"/>
              </w:rPr>
              <w:t xml:space="preserve">в т.ч. НДС (_____%)</w:t>
            </w:r>
            <w:r>
              <w:rPr>
                <w:sz w:val="20"/>
                <w:szCs w:val="20"/>
              </w:rPr>
            </w:r>
            <w:r>
              <w:rPr>
                <w:sz w:val="20"/>
                <w:szCs w:val="20"/>
              </w:rPr>
            </w:r>
          </w:p>
        </w:tc>
        <w:tc>
          <w:tcPr>
            <w:tcW w:w="2396" w:type="dxa"/>
            <w:vAlign w:val="top"/>
            <w:textDirection w:val="lrTb"/>
            <w:noWrap w:val="false"/>
          </w:tcPr>
          <w:p>
            <w:pPr>
              <w:pStyle w:val="955"/>
              <w:rPr>
                <w:sz w:val="20"/>
                <w:szCs w:val="20"/>
              </w:rPr>
            </w:pPr>
            <w:r>
              <w:rPr>
                <w:sz w:val="20"/>
                <w:szCs w:val="20"/>
              </w:rPr>
            </w:r>
            <w:r>
              <w:rPr>
                <w:sz w:val="20"/>
                <w:szCs w:val="20"/>
              </w:rPr>
            </w:r>
            <w:r>
              <w:rPr>
                <w:sz w:val="20"/>
                <w:szCs w:val="20"/>
              </w:rPr>
            </w:r>
          </w:p>
        </w:tc>
      </w:tr>
    </w:tbl>
    <w:p>
      <w:pPr>
        <w:pStyle w:val="955"/>
        <w:rPr>
          <w:b/>
        </w:rPr>
      </w:pPr>
      <w:r>
        <w:rPr>
          <w:b/>
          <w:sz w:val="20"/>
          <w:szCs w:val="20"/>
        </w:rPr>
      </w:r>
      <w:r>
        <w:rPr>
          <w:b/>
        </w:rPr>
      </w:r>
      <w:r>
        <w:rPr>
          <w:b/>
        </w:rPr>
      </w:r>
    </w:p>
    <w:p>
      <w:pPr>
        <w:pStyle w:val="955"/>
        <w:ind w:firstLine="0"/>
        <w:jc w:val="left"/>
        <w:rPr>
          <w:sz w:val="20"/>
          <w:szCs w:val="20"/>
        </w:rPr>
      </w:pPr>
      <w:r>
        <w:rPr>
          <w:sz w:val="20"/>
          <w:szCs w:val="20"/>
        </w:rPr>
        <w:t xml:space="preserve">Исполнителем переданы Заказчику следующие документы (Отчет, заключение и т.д.):______________</w:t>
      </w:r>
      <w:r>
        <w:rPr>
          <w:sz w:val="20"/>
          <w:szCs w:val="20"/>
        </w:rPr>
      </w:r>
      <w:r>
        <w:rPr>
          <w:sz w:val="20"/>
          <w:szCs w:val="20"/>
        </w:rPr>
      </w:r>
    </w:p>
    <w:p>
      <w:pPr>
        <w:pStyle w:val="955"/>
        <w:ind w:firstLine="0"/>
        <w:rPr>
          <w:sz w:val="20"/>
          <w:szCs w:val="20"/>
        </w:rPr>
      </w:pPr>
      <w:r>
        <w:rPr>
          <w:sz w:val="20"/>
          <w:szCs w:val="20"/>
        </w:rPr>
        <w:t xml:space="preserve">________________________________________________________________________________________</w:t>
      </w:r>
      <w:r>
        <w:rPr>
          <w:sz w:val="20"/>
          <w:szCs w:val="20"/>
        </w:rPr>
      </w:r>
      <w:r>
        <w:rPr>
          <w:sz w:val="20"/>
          <w:szCs w:val="20"/>
        </w:rPr>
      </w:r>
    </w:p>
    <w:p>
      <w:pPr>
        <w:pStyle w:val="955"/>
        <w:rPr>
          <w:sz w:val="20"/>
          <w:szCs w:val="20"/>
        </w:rPr>
      </w:pPr>
      <w:r>
        <w:rPr>
          <w:sz w:val="20"/>
          <w:szCs w:val="20"/>
        </w:rPr>
      </w:r>
      <w:r>
        <w:rPr>
          <w:sz w:val="20"/>
          <w:szCs w:val="20"/>
        </w:rPr>
      </w:r>
      <w:r>
        <w:rPr>
          <w:sz w:val="20"/>
          <w:szCs w:val="20"/>
        </w:rPr>
      </w:r>
    </w:p>
    <w:p>
      <w:pPr>
        <w:pStyle w:val="955"/>
        <w:ind w:firstLine="0"/>
        <w:jc w:val="left"/>
        <w:rPr>
          <w:sz w:val="20"/>
          <w:szCs w:val="20"/>
        </w:rPr>
      </w:pPr>
      <w:r>
        <w:rPr>
          <w:sz w:val="20"/>
          <w:szCs w:val="20"/>
        </w:rPr>
        <w:t xml:space="preserve">Причитается к уплате Исполнителю по данному акту: _________________________________________</w:t>
      </w:r>
      <w:r>
        <w:rPr>
          <w:sz w:val="20"/>
          <w:szCs w:val="20"/>
        </w:rPr>
      </w:r>
      <w:r>
        <w:rPr>
          <w:sz w:val="20"/>
          <w:szCs w:val="20"/>
        </w:rPr>
      </w:r>
    </w:p>
    <w:p>
      <w:pPr>
        <w:pStyle w:val="955"/>
        <w:rPr>
          <w:b/>
        </w:rPr>
      </w:pPr>
      <w:r>
        <w:rPr>
          <w:b/>
          <w:sz w:val="20"/>
          <w:szCs w:val="20"/>
        </w:rPr>
      </w:r>
      <w:r>
        <w:rPr>
          <w:b/>
        </w:rPr>
      </w:r>
      <w:r>
        <w:rPr>
          <w:b/>
        </w:rPr>
      </w:r>
    </w:p>
    <w:p>
      <w:pPr>
        <w:pStyle w:val="955"/>
        <w:rPr>
          <w:b/>
        </w:rPr>
      </w:pPr>
      <w:r>
        <w:rPr>
          <w:b/>
          <w:sz w:val="20"/>
          <w:szCs w:val="20"/>
        </w:rPr>
        <w:t xml:space="preserve">Согласовано:                                                                               Согласовано:</w:t>
      </w:r>
      <w:r>
        <w:rPr>
          <w:b/>
        </w:rPr>
      </w:r>
      <w:r>
        <w:rPr>
          <w:b/>
        </w:rPr>
      </w:r>
    </w:p>
    <w:p>
      <w:pPr>
        <w:pStyle w:val="955"/>
        <w:ind w:firstLine="0"/>
        <w:tabs>
          <w:tab w:val="left" w:pos="0" w:leader="none"/>
          <w:tab w:val="left" w:pos="5760" w:leader="none"/>
        </w:tabs>
        <w:rPr>
          <w:sz w:val="20"/>
          <w:szCs w:val="20"/>
        </w:rPr>
      </w:pPr>
      <w:r>
        <w:rPr>
          <w:sz w:val="20"/>
          <w:szCs w:val="20"/>
        </w:rPr>
        <w:t xml:space="preserve">_____________________________                        </w:t>
      </w:r>
      <w:r>
        <w:rPr>
          <w:sz w:val="20"/>
          <w:szCs w:val="20"/>
        </w:rPr>
        <w:t xml:space="preserve">_______________________________________     </w:t>
      </w:r>
      <w:r>
        <w:rPr>
          <w:sz w:val="20"/>
          <w:szCs w:val="20"/>
        </w:rPr>
        <w:t xml:space="preserve">                         </w:t>
      </w:r>
      <w:r>
        <w:rPr>
          <w:b/>
          <w:sz w:val="20"/>
          <w:szCs w:val="20"/>
          <w:vertAlign w:val="superscript"/>
        </w:rPr>
        <w:t xml:space="preserve">(Ответственный по договору, должность)</w:t>
      </w:r>
      <w:r>
        <w:rPr>
          <w:sz w:val="20"/>
          <w:szCs w:val="20"/>
        </w:rPr>
        <w:t xml:space="preserve">                                                       </w:t>
      </w:r>
      <w:r>
        <w:rPr>
          <w:b/>
          <w:sz w:val="20"/>
          <w:szCs w:val="20"/>
        </w:rPr>
        <w:t xml:space="preserve"> </w:t>
      </w:r>
      <w:r>
        <w:rPr>
          <w:b/>
          <w:sz w:val="20"/>
          <w:szCs w:val="20"/>
          <w:vertAlign w:val="superscript"/>
        </w:rPr>
        <w:t xml:space="preserve">(Ответственный по договору, должность)</w:t>
      </w:r>
      <w:r>
        <w:rPr>
          <w:sz w:val="20"/>
          <w:szCs w:val="20"/>
        </w:rPr>
      </w:r>
      <w:r>
        <w:rPr>
          <w:sz w:val="20"/>
          <w:szCs w:val="20"/>
        </w:rPr>
      </w:r>
    </w:p>
    <w:p>
      <w:pPr>
        <w:pStyle w:val="955"/>
        <w:ind w:firstLine="0"/>
        <w:tabs>
          <w:tab w:val="left" w:pos="0" w:leader="none"/>
          <w:tab w:val="left" w:pos="5760" w:leader="none"/>
        </w:tabs>
        <w:rPr>
          <w:b/>
          <w:bCs/>
          <w:sz w:val="20"/>
          <w:szCs w:val="20"/>
          <w:vertAlign w:val="superscript"/>
        </w:rPr>
      </w:pPr>
      <w:r>
        <w:rPr>
          <w:sz w:val="20"/>
          <w:szCs w:val="20"/>
        </w:rPr>
        <w:t xml:space="preserve">_____________ (________________________)                           _____________ (________________________)</w:t>
      </w:r>
      <w:r>
        <w:rPr>
          <w:b/>
          <w:sz w:val="20"/>
          <w:szCs w:val="20"/>
          <w:vertAlign w:val="superscript"/>
        </w:rPr>
        <w:t xml:space="preserve"> </w:t>
      </w:r>
      <w:r>
        <w:rPr>
          <w:b/>
          <w:bCs/>
          <w:sz w:val="20"/>
          <w:szCs w:val="20"/>
          <w:vertAlign w:val="superscript"/>
        </w:rPr>
      </w:r>
      <w:r>
        <w:rPr>
          <w:b/>
          <w:bCs/>
          <w:sz w:val="20"/>
          <w:szCs w:val="20"/>
          <w:vertAlign w:val="superscript"/>
        </w:rPr>
      </w:r>
    </w:p>
    <w:p>
      <w:pPr>
        <w:ind w:firstLine="0"/>
        <w:tabs>
          <w:tab w:val="left" w:pos="0" w:leader="none"/>
          <w:tab w:val="left" w:pos="5760" w:leader="none"/>
        </w:tabs>
        <w:rPr>
          <w:sz w:val="20"/>
          <w:szCs w:val="20"/>
        </w:rPr>
      </w:pPr>
      <w:r>
        <w:rPr>
          <w:b/>
          <w:sz w:val="20"/>
          <w:szCs w:val="20"/>
          <w:vertAlign w:val="superscript"/>
        </w:rPr>
        <w:t xml:space="preserve">  (подпись)</w:t>
      </w:r>
      <w:r>
        <w:rPr>
          <w:sz w:val="20"/>
          <w:szCs w:val="20"/>
          <w:vertAlign w:val="superscript"/>
        </w:rPr>
        <w:t xml:space="preserve">                                </w:t>
      </w:r>
      <w:r>
        <w:rPr>
          <w:b/>
          <w:sz w:val="20"/>
          <w:szCs w:val="20"/>
          <w:vertAlign w:val="superscript"/>
        </w:rPr>
        <w:t xml:space="preserve">(расшифровка подписи)                                                                             (подпись)</w:t>
      </w:r>
      <w:r>
        <w:rPr>
          <w:sz w:val="20"/>
          <w:szCs w:val="20"/>
          <w:vertAlign w:val="superscript"/>
        </w:rPr>
        <w:t xml:space="preserve">                                          </w:t>
      </w:r>
      <w:r>
        <w:rPr>
          <w:b/>
          <w:sz w:val="20"/>
          <w:szCs w:val="20"/>
          <w:vertAlign w:val="superscript"/>
        </w:rPr>
        <w:t xml:space="preserve">(расшифровка подписи)</w:t>
      </w:r>
      <w:r>
        <w:rPr>
          <w:sz w:val="20"/>
          <w:szCs w:val="20"/>
        </w:rPr>
      </w:r>
      <w:r>
        <w:rPr>
          <w:sz w:val="20"/>
          <w:szCs w:val="20"/>
        </w:rPr>
      </w:r>
    </w:p>
    <w:p>
      <w:pPr>
        <w:pStyle w:val="955"/>
        <w:tabs>
          <w:tab w:val="left" w:pos="0" w:leader="none"/>
          <w:tab w:val="left" w:pos="5760" w:leader="none"/>
        </w:tabs>
        <w:rPr>
          <w:sz w:val="20"/>
          <w:szCs w:val="20"/>
        </w:rPr>
      </w:pPr>
      <w:r>
        <w:rPr>
          <w:sz w:val="20"/>
          <w:szCs w:val="20"/>
        </w:rPr>
      </w:r>
      <w:r>
        <w:rPr>
          <w:sz w:val="20"/>
          <w:szCs w:val="20"/>
        </w:rPr>
      </w:r>
      <w:r>
        <w:rPr>
          <w:sz w:val="20"/>
          <w:szCs w:val="20"/>
        </w:rPr>
      </w:r>
    </w:p>
    <w:p>
      <w:pPr>
        <w:pStyle w:val="955"/>
        <w:tabs>
          <w:tab w:val="left" w:pos="0" w:leader="none"/>
          <w:tab w:val="left" w:pos="5760" w:leader="none"/>
        </w:tabs>
        <w:rPr>
          <w:sz w:val="20"/>
          <w:szCs w:val="20"/>
        </w:rPr>
      </w:pPr>
      <w:r>
        <w:rPr>
          <w:sz w:val="20"/>
          <w:szCs w:val="20"/>
        </w:rPr>
      </w:r>
      <w:r>
        <w:rPr>
          <w:sz w:val="20"/>
          <w:szCs w:val="20"/>
        </w:rPr>
      </w:r>
      <w:r>
        <w:rPr>
          <w:sz w:val="20"/>
          <w:szCs w:val="20"/>
        </w:rPr>
      </w:r>
    </w:p>
    <w:p>
      <w:pPr>
        <w:pStyle w:val="955"/>
        <w:ind w:firstLine="0"/>
        <w:tabs>
          <w:tab w:val="left" w:pos="0" w:leader="none"/>
          <w:tab w:val="left" w:pos="5760" w:leader="none"/>
        </w:tabs>
        <w:rPr>
          <w:sz w:val="20"/>
          <w:szCs w:val="20"/>
        </w:rPr>
      </w:pPr>
      <w:r>
        <w:rPr>
          <w:sz w:val="20"/>
          <w:szCs w:val="20"/>
        </w:rPr>
        <w:t xml:space="preserve">Сдал Исполнитель:                                                                 Принял Заказчик:</w:t>
      </w:r>
      <w:r>
        <w:rPr>
          <w:sz w:val="20"/>
          <w:szCs w:val="20"/>
        </w:rPr>
      </w:r>
      <w:r>
        <w:rPr>
          <w:sz w:val="20"/>
          <w:szCs w:val="20"/>
        </w:rPr>
      </w:r>
    </w:p>
    <w:p>
      <w:pPr>
        <w:pStyle w:val="955"/>
        <w:ind w:firstLine="0"/>
        <w:tabs>
          <w:tab w:val="right" w:pos="5103" w:leader="underscore"/>
          <w:tab w:val="left" w:pos="5670" w:leader="none"/>
          <w:tab w:val="right" w:pos="10773" w:leader="underscore"/>
        </w:tabs>
        <w:rPr>
          <w:sz w:val="20"/>
          <w:szCs w:val="20"/>
        </w:rPr>
      </w:pPr>
      <w:r>
        <w:rPr>
          <w:sz w:val="20"/>
          <w:szCs w:val="20"/>
        </w:rPr>
        <w:t xml:space="preserve">_______________________________                                   </w:t>
      </w:r>
      <w:r>
        <w:rPr>
          <w:sz w:val="20"/>
          <w:szCs w:val="20"/>
        </w:rPr>
        <w:t xml:space="preserve">______________________________</w:t>
      </w:r>
      <w:r>
        <w:rPr>
          <w:sz w:val="20"/>
          <w:szCs w:val="20"/>
        </w:rPr>
      </w:r>
      <w:r>
        <w:rPr>
          <w:sz w:val="20"/>
          <w:szCs w:val="20"/>
        </w:rPr>
      </w:r>
    </w:p>
    <w:p>
      <w:pPr>
        <w:pStyle w:val="955"/>
        <w:tabs>
          <w:tab w:val="center" w:pos="2552" w:leader="none"/>
          <w:tab w:val="center" w:pos="8222" w:leader="none"/>
        </w:tabs>
        <w:rPr>
          <w:sz w:val="16"/>
          <w:szCs w:val="16"/>
        </w:rPr>
      </w:pPr>
      <w:r>
        <w:rPr>
          <w:sz w:val="20"/>
          <w:szCs w:val="20"/>
        </w:rPr>
        <w:t xml:space="preserve">                        (должность)                                                                                                        (должность)</w:t>
      </w:r>
      <w:r>
        <w:rPr>
          <w:sz w:val="16"/>
          <w:szCs w:val="16"/>
        </w:rPr>
      </w:r>
      <w:r>
        <w:rPr>
          <w:sz w:val="16"/>
          <w:szCs w:val="16"/>
        </w:rPr>
      </w:r>
    </w:p>
    <w:p>
      <w:pPr>
        <w:pStyle w:val="955"/>
        <w:ind w:firstLine="0"/>
        <w:tabs>
          <w:tab w:val="right" w:pos="2552" w:leader="underscore"/>
          <w:tab w:val="right" w:pos="5103" w:leader="underscore"/>
          <w:tab w:val="left" w:pos="5670" w:leader="none"/>
          <w:tab w:val="right" w:pos="8222" w:leader="underscore"/>
          <w:tab w:val="right" w:pos="10773" w:leader="underscore"/>
        </w:tabs>
        <w:rPr>
          <w:sz w:val="20"/>
          <w:szCs w:val="20"/>
        </w:rPr>
      </w:pPr>
      <w:r>
        <w:rPr>
          <w:sz w:val="20"/>
          <w:szCs w:val="20"/>
        </w:rPr>
        <w:t xml:space="preserve">______________(_______________________)                          __</w:t>
      </w:r>
      <w:r>
        <w:rPr>
          <w:sz w:val="20"/>
          <w:szCs w:val="20"/>
        </w:rPr>
        <w:t xml:space="preserve">____________(_______________________)   </w:t>
      </w:r>
      <w:r>
        <w:rPr>
          <w:sz w:val="20"/>
          <w:szCs w:val="20"/>
        </w:rPr>
      </w:r>
      <w:r>
        <w:rPr>
          <w:sz w:val="20"/>
          <w:szCs w:val="20"/>
        </w:rPr>
      </w:r>
    </w:p>
    <w:p>
      <w:pPr>
        <w:pStyle w:val="955"/>
        <w:tabs>
          <w:tab w:val="center" w:pos="1276" w:leader="none"/>
          <w:tab w:val="center" w:pos="3827" w:leader="none"/>
          <w:tab w:val="center" w:pos="6946" w:leader="none"/>
          <w:tab w:val="center" w:pos="9497" w:leader="none"/>
        </w:tabs>
        <w:rPr>
          <w:sz w:val="16"/>
          <w:szCs w:val="16"/>
        </w:rPr>
      </w:pPr>
      <w:r>
        <w:rPr>
          <w:sz w:val="20"/>
          <w:szCs w:val="20"/>
        </w:rPr>
        <w:t xml:space="preserve">       (подпись)            (расшифровка подписи)</w:t>
        <w:tab/>
        <w:t xml:space="preserve">           (подпись                 (расшифровка подписи)</w:t>
      </w:r>
      <w:r>
        <w:rPr>
          <w:sz w:val="16"/>
          <w:szCs w:val="16"/>
        </w:rPr>
      </w:r>
      <w:r>
        <w:rPr>
          <w:sz w:val="16"/>
          <w:szCs w:val="16"/>
        </w:rPr>
      </w:r>
    </w:p>
    <w:p>
      <w:pPr>
        <w:pStyle w:val="955"/>
        <w:tabs>
          <w:tab w:val="right" w:pos="1134" w:leader="underscore"/>
          <w:tab w:val="left" w:pos="1276" w:leader="none"/>
          <w:tab w:val="right" w:pos="3960" w:leader="underscore"/>
          <w:tab w:val="left" w:pos="4140" w:leader="none"/>
          <w:tab w:val="right" w:pos="5103" w:leader="underscore"/>
          <w:tab w:val="left" w:pos="5670" w:leader="none"/>
          <w:tab w:val="right" w:pos="6804" w:leader="underscore"/>
          <w:tab w:val="left" w:pos="6946" w:leader="none"/>
          <w:tab w:val="right" w:pos="9540" w:leader="underscore"/>
          <w:tab w:val="left" w:pos="9720" w:leader="none"/>
          <w:tab w:val="right" w:pos="10773" w:leader="underscore"/>
        </w:tabs>
      </w:pPr>
      <w:r>
        <w:t xml:space="preserve"> </w:t>
      </w:r>
      <w:r/>
    </w:p>
    <w:p>
      <w:pPr>
        <w:pStyle w:val="955"/>
        <w:ind w:firstLine="0"/>
        <w:tabs>
          <w:tab w:val="center" w:pos="2552" w:leader="none"/>
          <w:tab w:val="center" w:pos="8222" w:leader="none"/>
        </w:tabs>
        <w:rPr>
          <w:sz w:val="16"/>
          <w:szCs w:val="16"/>
        </w:rPr>
      </w:pPr>
      <w:r>
        <w:rPr>
          <w:sz w:val="16"/>
          <w:szCs w:val="16"/>
        </w:rPr>
      </w:r>
      <w:r>
        <w:t xml:space="preserve">М.П.</w:t>
        <w:tab/>
        <w:t xml:space="preserve">                                                                                       М.П.</w:t>
      </w:r>
      <w:r>
        <w:rPr>
          <w:sz w:val="16"/>
          <w:szCs w:val="16"/>
        </w:rPr>
      </w:r>
      <w:r>
        <w:rPr>
          <w:sz w:val="16"/>
          <w:szCs w:val="16"/>
        </w:rPr>
      </w:r>
    </w:p>
    <w:p>
      <w:pPr>
        <w:pStyle w:val="955"/>
        <w:ind w:left="0" w:firstLine="0"/>
        <w:tabs>
          <w:tab w:val="left" w:pos="0" w:leader="none"/>
          <w:tab w:val="left" w:pos="5760" w:leader="none"/>
        </w:tabs>
        <w:rPr>
          <w:sz w:val="24"/>
          <w:szCs w:val="24"/>
        </w:rPr>
      </w:pPr>
      <w:r>
        <w:rPr>
          <w:sz w:val="24"/>
          <w:szCs w:val="24"/>
        </w:rPr>
        <w:t xml:space="preserve">Форма согласована:</w:t>
      </w:r>
      <w:r>
        <w:rPr>
          <w:sz w:val="24"/>
          <w:szCs w:val="24"/>
        </w:rPr>
      </w:r>
      <w:r>
        <w:rPr>
          <w:sz w:val="24"/>
          <w:szCs w:val="24"/>
        </w:rPr>
      </w:r>
    </w:p>
    <w:p>
      <w:pPr>
        <w:pStyle w:val="1000"/>
      </w:pPr>
      <w:r>
        <w:t xml:space="preserve">Подписи Сторон</w:t>
      </w:r>
      <w:r/>
    </w:p>
    <w:p>
      <w:pPr>
        <w:pStyle w:val="955"/>
        <w:jc w:val="both"/>
        <w:rPr>
          <w:sz w:val="24"/>
        </w:rPr>
      </w:pPr>
      <w:r>
        <w:rPr>
          <w:sz w:val="24"/>
        </w:rPr>
      </w:r>
      <w:r>
        <w:rPr>
          <w:sz w:val="24"/>
        </w:rPr>
      </w:r>
      <w:r>
        <w:rPr>
          <w:sz w:val="24"/>
        </w:rPr>
      </w:r>
    </w:p>
    <w:tbl>
      <w:tblPr>
        <w:tblW w:w="9640" w:type="dxa"/>
        <w:tblInd w:w="250" w:type="dxa"/>
        <w:tblLayout w:type="fixed"/>
        <w:tblCellMar>
          <w:left w:w="108" w:type="dxa"/>
          <w:top w:w="0" w:type="dxa"/>
          <w:right w:w="108" w:type="dxa"/>
          <w:bottom w:w="0" w:type="dxa"/>
        </w:tblCellMar>
        <w:tblLook w:val="04A0" w:firstRow="1" w:lastRow="0" w:firstColumn="1" w:lastColumn="0" w:noHBand="0" w:noVBand="1"/>
      </w:tblPr>
      <w:tblGrid>
        <w:gridCol w:w="4862"/>
        <w:gridCol w:w="4778"/>
      </w:tblGrid>
      <w:tr>
        <w:tblPrEx/>
        <w:trPr/>
        <w:tc>
          <w:tcPr>
            <w:tcBorders>
              <w:top w:val="none" w:color="000000" w:sz="0" w:space="0"/>
              <w:left w:val="none" w:color="000000" w:sz="0" w:space="0"/>
              <w:bottom w:val="none" w:color="000000" w:sz="0" w:space="0"/>
              <w:right w:val="none" w:color="000000" w:sz="0" w:space="0"/>
            </w:tcBorders>
            <w:tcW w:w="4862" w:type="dxa"/>
            <w:vAlign w:val="top"/>
            <w:textDirection w:val="lrTb"/>
            <w:noWrap w:val="false"/>
          </w:tcPr>
          <w:p>
            <w:pPr>
              <w:pStyle w:val="955"/>
              <w:rPr>
                <w:sz w:val="24"/>
              </w:rPr>
            </w:pPr>
            <w:r>
              <w:rPr>
                <w:sz w:val="24"/>
              </w:rPr>
            </w:r>
            <w:r>
              <w:rPr>
                <w:b/>
                <w:bCs/>
                <w:sz w:val="24"/>
              </w:rPr>
              <w:t xml:space="preserve">Заказчик:</w:t>
            </w:r>
            <w:r>
              <w:rPr>
                <w:sz w:val="24"/>
              </w:rPr>
            </w:r>
            <w:r>
              <w:rPr>
                <w:sz w:val="24"/>
              </w:rPr>
            </w:r>
          </w:p>
          <w:p>
            <w:pPr>
              <w:pStyle w:val="955"/>
              <w:rPr>
                <w:sz w:val="24"/>
              </w:rPr>
            </w:pPr>
            <w:r>
              <w:rPr>
                <w:sz w:val="24"/>
              </w:rPr>
            </w:r>
            <w:r>
              <w:rPr>
                <w:sz w:val="24"/>
              </w:rPr>
            </w:r>
            <w:r>
              <w:rPr>
                <w:sz w:val="24"/>
              </w:rPr>
            </w:r>
          </w:p>
          <w:p>
            <w:pPr>
              <w:pStyle w:val="955"/>
              <w:ind w:firstLine="0"/>
              <w:rPr>
                <w:sz w:val="24"/>
              </w:rPr>
            </w:pPr>
            <w:r>
              <w:rPr>
                <w:sz w:val="24"/>
              </w:rPr>
              <w:t xml:space="preserve">_______________ /_________________/</w:t>
            </w:r>
            <w:r>
              <w:rPr>
                <w:sz w:val="24"/>
              </w:rPr>
            </w:r>
            <w:r>
              <w:rPr>
                <w:sz w:val="24"/>
              </w:rPr>
            </w:r>
          </w:p>
          <w:p>
            <w:pPr>
              <w:pStyle w:val="955"/>
              <w:rPr>
                <w:sz w:val="24"/>
              </w:rPr>
            </w:pPr>
            <w:r>
              <w:rPr>
                <w:sz w:val="24"/>
              </w:rPr>
              <w:t xml:space="preserve"> м.п.</w:t>
            </w:r>
            <w:r>
              <w:rPr>
                <w:sz w:val="24"/>
              </w:rPr>
            </w:r>
            <w:r>
              <w:rPr>
                <w:sz w:val="24"/>
              </w:rPr>
            </w:r>
          </w:p>
        </w:tc>
        <w:tc>
          <w:tcPr>
            <w:tcBorders>
              <w:top w:val="none" w:color="000000" w:sz="0" w:space="0"/>
              <w:left w:val="none" w:color="000000" w:sz="0" w:space="0"/>
              <w:bottom w:val="none" w:color="000000" w:sz="0" w:space="0"/>
              <w:right w:val="none" w:color="000000" w:sz="0" w:space="0"/>
            </w:tcBorders>
            <w:tcW w:w="4778" w:type="dxa"/>
            <w:vAlign w:val="top"/>
            <w:textDirection w:val="lrTb"/>
            <w:noWrap w:val="false"/>
          </w:tcPr>
          <w:p>
            <w:pPr>
              <w:pStyle w:val="955"/>
              <w:rPr>
                <w:sz w:val="24"/>
                <w:szCs w:val="24"/>
              </w:rPr>
            </w:pPr>
            <w:r>
              <w:rPr>
                <w:sz w:val="24"/>
                <w:szCs w:val="24"/>
              </w:rPr>
            </w:r>
            <w:r>
              <w:rPr>
                <w:b/>
                <w:bCs/>
                <w:sz w:val="24"/>
                <w:szCs w:val="24"/>
              </w:rPr>
              <w:t xml:space="preserve">Исполнитель:</w:t>
            </w:r>
            <w:r>
              <w:rPr>
                <w:sz w:val="24"/>
                <w:szCs w:val="24"/>
              </w:rPr>
            </w:r>
            <w:r>
              <w:rPr>
                <w:sz w:val="24"/>
                <w:szCs w:val="24"/>
              </w:rPr>
            </w:r>
          </w:p>
          <w:p>
            <w:pPr>
              <w:pStyle w:val="955"/>
              <w:rPr>
                <w:sz w:val="24"/>
                <w:szCs w:val="24"/>
              </w:rPr>
            </w:pPr>
            <w:r>
              <w:rPr>
                <w:sz w:val="24"/>
                <w:szCs w:val="24"/>
              </w:rPr>
            </w:r>
            <w:r>
              <w:rPr>
                <w:sz w:val="24"/>
                <w:szCs w:val="24"/>
              </w:rPr>
            </w:r>
            <w:r>
              <w:rPr>
                <w:sz w:val="24"/>
                <w:szCs w:val="24"/>
              </w:rPr>
            </w:r>
          </w:p>
          <w:p>
            <w:pPr>
              <w:pStyle w:val="955"/>
              <w:ind w:firstLine="0"/>
              <w:rPr>
                <w:sz w:val="24"/>
              </w:rPr>
            </w:pPr>
            <w:r>
              <w:rPr>
                <w:sz w:val="24"/>
              </w:rPr>
              <w:t xml:space="preserve">_______________ /_________________/</w:t>
            </w:r>
            <w:r>
              <w:rPr>
                <w:sz w:val="24"/>
              </w:rPr>
            </w:r>
            <w:r>
              <w:rPr>
                <w:sz w:val="24"/>
              </w:rPr>
            </w:r>
          </w:p>
          <w:p>
            <w:pPr>
              <w:pStyle w:val="955"/>
              <w:rPr>
                <w:sz w:val="24"/>
                <w:szCs w:val="24"/>
              </w:rPr>
            </w:pPr>
            <w:r>
              <w:rPr>
                <w:sz w:val="24"/>
                <w:szCs w:val="24"/>
              </w:rPr>
              <w:t xml:space="preserve"> м.п.</w:t>
            </w:r>
            <w:r>
              <w:rPr>
                <w:sz w:val="24"/>
                <w:szCs w:val="24"/>
              </w:rPr>
            </w:r>
            <w:r>
              <w:rPr>
                <w:sz w:val="24"/>
                <w:szCs w:val="24"/>
              </w:rPr>
            </w:r>
          </w:p>
        </w:tc>
      </w:tr>
    </w:tbl>
    <w:p>
      <w:pPr>
        <w:pStyle w:val="955"/>
        <w:jc w:val="right"/>
        <w:spacing w:after="0" w:line="240" w:lineRule="auto"/>
      </w:pPr>
      <w:r>
        <w:rPr>
          <w:rFonts w:ascii="Times New Roman" w:hAnsi="Times New Roman"/>
          <w:sz w:val="24"/>
          <w:szCs w:val="24"/>
          <w:highlight w:val="white"/>
        </w:rPr>
        <w:t xml:space="preserve">Приложение № </w:t>
      </w:r>
      <w:r>
        <w:rPr>
          <w:rFonts w:ascii="Times New Roman" w:hAnsi="Times New Roman"/>
          <w:sz w:val="24"/>
          <w:szCs w:val="24"/>
          <w:highlight w:val="white"/>
        </w:rPr>
        <w:t xml:space="preserve">4</w:t>
      </w:r>
      <w:r>
        <w:rPr>
          <w:rFonts w:ascii="Times New Roman" w:hAnsi="Times New Roman"/>
          <w:sz w:val="24"/>
          <w:szCs w:val="24"/>
          <w:highlight w:val="white"/>
        </w:rPr>
      </w:r>
      <w:r/>
    </w:p>
    <w:p>
      <w:pPr>
        <w:pStyle w:val="955"/>
        <w:jc w:val="right"/>
        <w:spacing w:after="0" w:line="240" w:lineRule="auto"/>
      </w:pPr>
      <w:r>
        <w:rPr>
          <w:rFonts w:ascii="Times New Roman" w:hAnsi="Times New Roman"/>
          <w:sz w:val="24"/>
          <w:szCs w:val="24"/>
          <w:highlight w:val="white"/>
        </w:rPr>
        <w:t xml:space="preserve">к Договору на оказание услуг</w:t>
      </w:r>
      <w:r>
        <w:rPr>
          <w:rFonts w:ascii="Times New Roman" w:hAnsi="Times New Roman"/>
          <w:sz w:val="24"/>
          <w:szCs w:val="24"/>
          <w:highlight w:val="white"/>
        </w:rPr>
      </w:r>
      <w:r/>
    </w:p>
    <w:p>
      <w:pPr>
        <w:pStyle w:val="955"/>
        <w:jc w:val="right"/>
        <w:spacing w:after="0" w:line="240" w:lineRule="auto"/>
        <w:rPr>
          <w:rFonts w:ascii="Times New Roman" w:hAnsi="Times New Roman"/>
          <w:sz w:val="32"/>
          <w:szCs w:val="32"/>
          <w:highlight w:val="white"/>
        </w:rPr>
      </w:pPr>
      <w:r>
        <w:rPr>
          <w:rFonts w:ascii="Times New Roman" w:hAnsi="Times New Roman"/>
          <w:sz w:val="24"/>
          <w:szCs w:val="24"/>
          <w:highlight w:val="white"/>
        </w:rPr>
        <w:t xml:space="preserve">от ______________ № _____________</w:t>
      </w:r>
      <w:r>
        <w:rPr>
          <w:rFonts w:ascii="Times New Roman" w:hAnsi="Times New Roman"/>
          <w:sz w:val="32"/>
          <w:szCs w:val="32"/>
          <w:highlight w:val="white"/>
        </w:rPr>
      </w:r>
      <w:r>
        <w:rPr>
          <w:rFonts w:ascii="Times New Roman" w:hAnsi="Times New Roman"/>
          <w:sz w:val="32"/>
          <w:szCs w:val="32"/>
          <w:highlight w:val="white"/>
        </w:rPr>
      </w:r>
    </w:p>
    <w:p>
      <w:pPr>
        <w:pStyle w:val="955"/>
        <w:jc w:val="right"/>
        <w:rPr>
          <w:rFonts w:ascii="Times New Roman" w:hAnsi="Times New Roman"/>
          <w:sz w:val="32"/>
          <w:szCs w:val="32"/>
          <w:highlight w:val="yellow"/>
        </w:rPr>
      </w:pPr>
      <w:r>
        <w:rPr>
          <w:rFonts w:ascii="Times New Roman" w:hAnsi="Times New Roman"/>
          <w:sz w:val="28"/>
          <w:szCs w:val="28"/>
          <w:highlight w:val="yellow"/>
        </w:rPr>
      </w:r>
      <w:r>
        <w:rPr>
          <w:rFonts w:ascii="Times New Roman" w:hAnsi="Times New Roman"/>
          <w:sz w:val="32"/>
          <w:szCs w:val="32"/>
          <w:highlight w:val="yellow"/>
        </w:rPr>
      </w:r>
      <w:r>
        <w:rPr>
          <w:rFonts w:ascii="Times New Roman" w:hAnsi="Times New Roman"/>
          <w:sz w:val="32"/>
          <w:szCs w:val="32"/>
          <w:highlight w:val="yellow"/>
        </w:rPr>
      </w:r>
    </w:p>
    <w:p>
      <w:pPr>
        <w:pStyle w:val="955"/>
        <w:jc w:val="right"/>
        <w:rPr>
          <w:rFonts w:ascii="Times New Roman" w:hAnsi="Times New Roman"/>
          <w:sz w:val="24"/>
          <w:szCs w:val="24"/>
          <w:highlight w:val="yellow"/>
        </w:rPr>
      </w:pPr>
      <w:r>
        <w:rPr>
          <w:rFonts w:ascii="Times New Roman" w:hAnsi="Times New Roman"/>
          <w:sz w:val="24"/>
          <w:szCs w:val="24"/>
          <w:highlight w:val="yellow"/>
        </w:rPr>
      </w:r>
      <w:r>
        <w:rPr>
          <w:rFonts w:ascii="Times New Roman" w:hAnsi="Times New Roman"/>
          <w:sz w:val="24"/>
          <w:szCs w:val="24"/>
          <w:highlight w:val="yellow"/>
        </w:rPr>
      </w:r>
      <w:r>
        <w:rPr>
          <w:rFonts w:ascii="Times New Roman" w:hAnsi="Times New Roman"/>
          <w:sz w:val="24"/>
          <w:szCs w:val="24"/>
          <w:highlight w:val="yellow"/>
        </w:rPr>
      </w:r>
    </w:p>
    <w:p>
      <w:pPr>
        <w:pStyle w:val="955"/>
        <w:jc w:val="center"/>
        <w:spacing w:before="120" w:after="160"/>
        <w:rPr>
          <w:rFonts w:ascii="Times New Roman" w:hAnsi="Times New Roman"/>
          <w:sz w:val="24"/>
          <w:szCs w:val="24"/>
          <w:highlight w:val="white"/>
        </w:rPr>
      </w:pPr>
      <w:r>
        <w:rPr>
          <w:rFonts w:ascii="Times New Roman" w:hAnsi="Times New Roman"/>
          <w:sz w:val="24"/>
          <w:szCs w:val="24"/>
          <w:highlight w:val="white"/>
        </w:rPr>
        <w:t xml:space="preserve">Техническое задание</w:t>
      </w:r>
      <w:r>
        <w:rPr>
          <w:rFonts w:ascii="Times New Roman" w:hAnsi="Times New Roman"/>
          <w:sz w:val="24"/>
          <w:szCs w:val="24"/>
          <w:highlight w:val="white"/>
        </w:rPr>
      </w:r>
      <w:r>
        <w:rPr>
          <w:rFonts w:ascii="Times New Roman" w:hAnsi="Times New Roman"/>
          <w:sz w:val="24"/>
          <w:szCs w:val="24"/>
          <w:highlight w:val="white"/>
        </w:rPr>
      </w:r>
    </w:p>
    <w:p>
      <w:pPr>
        <w:pStyle w:val="1000"/>
        <w:jc w:val="center"/>
        <w:rPr>
          <w:rFonts w:ascii="Times New Roman" w:hAnsi="Times New Roman" w:cs="Times New Roman"/>
          <w:b w:val="0"/>
          <w:bCs w:val="0"/>
          <w:sz w:val="24"/>
          <w:szCs w:val="24"/>
        </w:rPr>
      </w:pPr>
      <w:r>
        <w:rPr>
          <w:rFonts w:ascii="Times New Roman" w:hAnsi="Times New Roman"/>
          <w:b w:val="0"/>
          <w:bCs w:val="0"/>
          <w:highlight w:val="white"/>
          <w:u w:val="none"/>
        </w:rPr>
      </w:r>
      <w:r>
        <w:rPr>
          <w:rFonts w:ascii="Times New Roman" w:hAnsi="Times New Roman"/>
          <w:b w:val="0"/>
          <w:bCs w:val="0"/>
          <w:highlight w:val="white"/>
          <w:u w:val="none"/>
        </w:rPr>
        <w:t xml:space="preserve">прилагается отдельным файлом к закупочной документации</w:t>
      </w:r>
      <w:r>
        <w:rPr>
          <w:rFonts w:ascii="Times New Roman" w:hAnsi="Times New Roman"/>
          <w:b w:val="0"/>
          <w:bCs w:val="0"/>
          <w:highlight w:val="white"/>
          <w:u w:val="none"/>
        </w:rPr>
        <w:t xml:space="preserve"> </w:t>
      </w:r>
      <w:r>
        <w:rPr>
          <w:rFonts w:ascii="Times New Roman" w:hAnsi="Times New Roman" w:cs="Times New Roman"/>
          <w:b w:val="0"/>
          <w:bCs w:val="0"/>
          <w:sz w:val="24"/>
          <w:szCs w:val="24"/>
        </w:rPr>
        <w:t xml:space="preserve">(разделы 4, 5, 6 (приложение № 3) </w:t>
      </w:r>
      <w:r>
        <w:rPr>
          <w:rFonts w:ascii="Times New Roman" w:hAnsi="Times New Roman" w:cs="Times New Roman"/>
          <w:b w:val="0"/>
          <w:bCs w:val="0"/>
          <w:sz w:val="24"/>
          <w:szCs w:val="24"/>
        </w:rPr>
        <w:t xml:space="preserve">не подлежат применению при заключении договора) </w:t>
      </w:r>
      <w:r>
        <w:rPr>
          <w:rFonts w:ascii="Times New Roman" w:hAnsi="Times New Roman" w:cs="Times New Roman"/>
          <w:b w:val="0"/>
          <w:bCs w:val="0"/>
          <w:sz w:val="24"/>
          <w:szCs w:val="24"/>
        </w:rPr>
      </w:r>
      <w:r>
        <w:rPr>
          <w:rFonts w:ascii="Times New Roman" w:hAnsi="Times New Roman" w:cs="Times New Roman"/>
          <w:b w:val="0"/>
          <w:bCs w:val="0"/>
          <w:sz w:val="24"/>
          <w:szCs w:val="24"/>
        </w:rPr>
      </w:r>
    </w:p>
    <w:p>
      <w:pPr>
        <w:pStyle w:val="1000"/>
        <w:jc w:val="center"/>
        <w:rPr>
          <w:rFonts w:ascii="Times New Roman" w:hAnsi="Times New Roman"/>
          <w:highlight w:val="none"/>
          <w:u w:val="none"/>
        </w:rPr>
      </w:pPr>
      <w:r>
        <w:rPr>
          <w:rFonts w:ascii="Times New Roman" w:hAnsi="Times New Roman"/>
          <w:highlight w:val="none"/>
          <w:u w:val="none"/>
        </w:rPr>
      </w:r>
      <w:r>
        <w:rPr>
          <w:rFonts w:ascii="Times New Roman" w:hAnsi="Times New Roman"/>
          <w:highlight w:val="none"/>
          <w:u w:val="none"/>
        </w:rPr>
      </w:r>
      <w:r>
        <w:rPr>
          <w:rFonts w:ascii="Times New Roman" w:hAnsi="Times New Roman"/>
          <w:highlight w:val="none"/>
          <w:u w:val="none"/>
        </w:rPr>
      </w:r>
    </w:p>
    <w:p>
      <w:pPr>
        <w:pStyle w:val="1000"/>
        <w:jc w:val="center"/>
        <w:rPr>
          <w:rFonts w:ascii="Times New Roman" w:hAnsi="Times New Roman"/>
          <w:highlight w:val="none"/>
          <w:u w:val="none"/>
        </w:rPr>
      </w:pPr>
      <w:r>
        <w:rPr>
          <w:rFonts w:ascii="Times New Roman" w:hAnsi="Times New Roman"/>
          <w:highlight w:val="none"/>
          <w:u w:val="none"/>
        </w:rPr>
      </w:r>
      <w:r>
        <w:rPr>
          <w:rFonts w:ascii="Times New Roman" w:hAnsi="Times New Roman"/>
          <w:highlight w:val="none"/>
          <w:u w:val="none"/>
        </w:rPr>
      </w:r>
      <w:r>
        <w:rPr>
          <w:rFonts w:ascii="Times New Roman" w:hAnsi="Times New Roman"/>
          <w:highlight w:val="none"/>
          <w:u w:val="none"/>
        </w:rPr>
      </w:r>
    </w:p>
    <w:p>
      <w:pPr>
        <w:pStyle w:val="1000"/>
        <w:jc w:val="center"/>
        <w:rPr>
          <w:rFonts w:ascii="Times New Roman" w:hAnsi="Times New Roman"/>
          <w:highlight w:val="none"/>
          <w:u w:val="none"/>
        </w:rPr>
      </w:pPr>
      <w:r>
        <w:rPr>
          <w:rFonts w:ascii="Times New Roman" w:hAnsi="Times New Roman"/>
          <w:highlight w:val="none"/>
          <w:u w:val="none"/>
        </w:rPr>
      </w:r>
      <w:r>
        <w:rPr>
          <w:rFonts w:ascii="Times New Roman" w:hAnsi="Times New Roman"/>
          <w:highlight w:val="none"/>
          <w:u w:val="none"/>
        </w:rPr>
      </w:r>
      <w:r>
        <w:rPr>
          <w:rFonts w:ascii="Times New Roman" w:hAnsi="Times New Roman"/>
          <w:highlight w:val="none"/>
          <w:u w:val="none"/>
        </w:rPr>
      </w:r>
    </w:p>
    <w:p>
      <w:pPr>
        <w:pStyle w:val="1000"/>
        <w:jc w:val="center"/>
        <w:rPr>
          <w:rFonts w:ascii="Times New Roman" w:hAnsi="Times New Roman"/>
          <w:highlight w:val="none"/>
          <w:u w:val="none"/>
        </w:rPr>
      </w:pPr>
      <w:r>
        <w:rPr>
          <w:rFonts w:ascii="Times New Roman" w:hAnsi="Times New Roman"/>
          <w:highlight w:val="none"/>
          <w:u w:val="none"/>
        </w:rPr>
      </w:r>
      <w:r>
        <w:rPr>
          <w:rFonts w:ascii="Times New Roman" w:hAnsi="Times New Roman"/>
          <w:highlight w:val="none"/>
          <w:u w:val="none"/>
        </w:rPr>
      </w:r>
      <w:r>
        <w:rPr>
          <w:rFonts w:ascii="Times New Roman" w:hAnsi="Times New Roman"/>
          <w:highlight w:val="none"/>
          <w:u w:val="none"/>
        </w:rPr>
      </w:r>
    </w:p>
    <w:p>
      <w:pPr>
        <w:pStyle w:val="1000"/>
        <w:jc w:val="center"/>
        <w:rPr>
          <w:rFonts w:ascii="Times New Roman" w:hAnsi="Times New Roman"/>
          <w:highlight w:val="none"/>
          <w:u w:val="none"/>
        </w:rPr>
      </w:pPr>
      <w:r>
        <w:rPr>
          <w:rFonts w:ascii="Times New Roman" w:hAnsi="Times New Roman"/>
          <w:highlight w:val="none"/>
          <w:u w:val="none"/>
        </w:rPr>
      </w:r>
      <w:r>
        <w:rPr>
          <w:rFonts w:ascii="Times New Roman" w:hAnsi="Times New Roman"/>
          <w:highlight w:val="none"/>
          <w:u w:val="none"/>
        </w:rPr>
      </w:r>
      <w:r>
        <w:rPr>
          <w:rFonts w:ascii="Times New Roman" w:hAnsi="Times New Roman"/>
          <w:highlight w:val="none"/>
          <w:u w:val="none"/>
        </w:rPr>
      </w:r>
    </w:p>
    <w:p>
      <w:pPr>
        <w:pStyle w:val="1000"/>
        <w:jc w:val="center"/>
        <w:rPr>
          <w:rFonts w:ascii="Times New Roman" w:hAnsi="Times New Roman"/>
          <w:highlight w:val="none"/>
          <w:u w:val="none"/>
        </w:rPr>
      </w:pPr>
      <w:r>
        <w:rPr>
          <w:rFonts w:ascii="Times New Roman" w:hAnsi="Times New Roman"/>
          <w:highlight w:val="none"/>
          <w:u w:val="none"/>
        </w:rPr>
      </w:r>
      <w:r>
        <w:rPr>
          <w:rFonts w:ascii="Times New Roman" w:hAnsi="Times New Roman"/>
          <w:highlight w:val="none"/>
          <w:u w:val="none"/>
        </w:rPr>
      </w:r>
      <w:r>
        <w:rPr>
          <w:rFonts w:ascii="Times New Roman" w:hAnsi="Times New Roman"/>
          <w:highlight w:val="none"/>
          <w:u w:val="none"/>
        </w:rPr>
      </w:r>
    </w:p>
    <w:p>
      <w:pPr>
        <w:pStyle w:val="1000"/>
        <w:jc w:val="center"/>
        <w:rPr>
          <w:rFonts w:ascii="Times New Roman" w:hAnsi="Times New Roman"/>
          <w:highlight w:val="none"/>
          <w:u w:val="none"/>
        </w:rPr>
      </w:pPr>
      <w:r>
        <w:rPr>
          <w:rFonts w:ascii="Times New Roman" w:hAnsi="Times New Roman"/>
          <w:highlight w:val="none"/>
          <w:u w:val="none"/>
        </w:rPr>
      </w:r>
      <w:r>
        <w:rPr>
          <w:rFonts w:ascii="Times New Roman" w:hAnsi="Times New Roman"/>
          <w:highlight w:val="none"/>
          <w:u w:val="none"/>
        </w:rPr>
      </w:r>
      <w:r>
        <w:rPr>
          <w:rFonts w:ascii="Times New Roman" w:hAnsi="Times New Roman"/>
          <w:highlight w:val="none"/>
          <w:u w:val="none"/>
        </w:rPr>
      </w:r>
    </w:p>
    <w:p>
      <w:pPr>
        <w:pStyle w:val="1000"/>
        <w:jc w:val="center"/>
        <w:rPr>
          <w:rFonts w:ascii="Times New Roman" w:hAnsi="Times New Roman"/>
          <w:highlight w:val="none"/>
          <w:u w:val="none"/>
        </w:rPr>
      </w:pPr>
      <w:r>
        <w:rPr>
          <w:rFonts w:ascii="Times New Roman" w:hAnsi="Times New Roman"/>
          <w:highlight w:val="none"/>
          <w:u w:val="none"/>
        </w:rPr>
      </w:r>
      <w:r>
        <w:rPr>
          <w:rFonts w:ascii="Times New Roman" w:hAnsi="Times New Roman"/>
          <w:highlight w:val="none"/>
          <w:u w:val="none"/>
        </w:rPr>
      </w:r>
      <w:r>
        <w:rPr>
          <w:rFonts w:ascii="Times New Roman" w:hAnsi="Times New Roman"/>
          <w:highlight w:val="none"/>
          <w:u w:val="none"/>
        </w:rPr>
      </w:r>
    </w:p>
    <w:p>
      <w:pPr>
        <w:pStyle w:val="1000"/>
        <w:jc w:val="center"/>
        <w:rPr>
          <w:rFonts w:ascii="Times New Roman" w:hAnsi="Times New Roman"/>
          <w:highlight w:val="none"/>
          <w:u w:val="none"/>
        </w:rPr>
      </w:pPr>
      <w:r>
        <w:rPr>
          <w:rFonts w:ascii="Times New Roman" w:hAnsi="Times New Roman"/>
          <w:highlight w:val="none"/>
          <w:u w:val="none"/>
        </w:rPr>
      </w:r>
      <w:r>
        <w:rPr>
          <w:rFonts w:ascii="Times New Roman" w:hAnsi="Times New Roman"/>
          <w:highlight w:val="none"/>
          <w:u w:val="none"/>
        </w:rPr>
      </w:r>
      <w:r>
        <w:rPr>
          <w:rFonts w:ascii="Times New Roman" w:hAnsi="Times New Roman"/>
          <w:highlight w:val="none"/>
          <w:u w:val="none"/>
        </w:rPr>
      </w:r>
    </w:p>
    <w:p>
      <w:pPr>
        <w:pStyle w:val="1000"/>
        <w:jc w:val="center"/>
        <w:rPr>
          <w:rFonts w:ascii="Times New Roman" w:hAnsi="Times New Roman"/>
          <w:highlight w:val="none"/>
          <w:u w:val="none"/>
        </w:rPr>
      </w:pPr>
      <w:r>
        <w:rPr>
          <w:rFonts w:ascii="Times New Roman" w:hAnsi="Times New Roman"/>
          <w:highlight w:val="none"/>
          <w:u w:val="none"/>
        </w:rPr>
      </w:r>
      <w:r>
        <w:rPr>
          <w:rFonts w:ascii="Times New Roman" w:hAnsi="Times New Roman"/>
          <w:highlight w:val="none"/>
          <w:u w:val="none"/>
        </w:rPr>
      </w:r>
      <w:r>
        <w:rPr>
          <w:rFonts w:ascii="Times New Roman" w:hAnsi="Times New Roman"/>
          <w:highlight w:val="none"/>
          <w:u w:val="none"/>
        </w:rPr>
      </w:r>
    </w:p>
    <w:p>
      <w:pPr>
        <w:pStyle w:val="1000"/>
        <w:jc w:val="center"/>
        <w:rPr>
          <w:rFonts w:ascii="Times New Roman" w:hAnsi="Times New Roman"/>
          <w:highlight w:val="none"/>
          <w:u w:val="none"/>
        </w:rPr>
      </w:pPr>
      <w:r>
        <w:rPr>
          <w:rFonts w:ascii="Times New Roman" w:hAnsi="Times New Roman"/>
          <w:highlight w:val="none"/>
          <w:u w:val="none"/>
        </w:rPr>
      </w:r>
      <w:r>
        <w:rPr>
          <w:rFonts w:ascii="Times New Roman" w:hAnsi="Times New Roman"/>
          <w:highlight w:val="none"/>
          <w:u w:val="none"/>
        </w:rPr>
      </w:r>
      <w:r>
        <w:rPr>
          <w:rFonts w:ascii="Times New Roman" w:hAnsi="Times New Roman"/>
          <w:highlight w:val="none"/>
          <w:u w:val="none"/>
        </w:rPr>
      </w:r>
    </w:p>
    <w:p>
      <w:pPr>
        <w:pStyle w:val="1000"/>
        <w:jc w:val="center"/>
        <w:rPr>
          <w:rFonts w:ascii="Times New Roman" w:hAnsi="Times New Roman"/>
          <w:highlight w:val="none"/>
          <w:u w:val="none"/>
        </w:rPr>
      </w:pPr>
      <w:r>
        <w:rPr>
          <w:rFonts w:ascii="Times New Roman" w:hAnsi="Times New Roman"/>
          <w:highlight w:val="none"/>
          <w:u w:val="none"/>
        </w:rPr>
      </w:r>
      <w:r>
        <w:rPr>
          <w:rFonts w:ascii="Times New Roman" w:hAnsi="Times New Roman"/>
          <w:highlight w:val="none"/>
          <w:u w:val="none"/>
        </w:rPr>
      </w:r>
      <w:r>
        <w:rPr>
          <w:rFonts w:ascii="Times New Roman" w:hAnsi="Times New Roman"/>
          <w:highlight w:val="none"/>
          <w:u w:val="none"/>
        </w:rPr>
      </w:r>
    </w:p>
    <w:p>
      <w:pPr>
        <w:pStyle w:val="1000"/>
        <w:jc w:val="center"/>
        <w:rPr>
          <w:rFonts w:ascii="Times New Roman" w:hAnsi="Times New Roman"/>
          <w:highlight w:val="none"/>
          <w:u w:val="none"/>
        </w:rPr>
      </w:pPr>
      <w:r>
        <w:rPr>
          <w:rFonts w:ascii="Times New Roman" w:hAnsi="Times New Roman"/>
          <w:highlight w:val="none"/>
          <w:u w:val="none"/>
        </w:rPr>
      </w:r>
      <w:r>
        <w:rPr>
          <w:rFonts w:ascii="Times New Roman" w:hAnsi="Times New Roman"/>
          <w:highlight w:val="none"/>
          <w:u w:val="none"/>
        </w:rPr>
      </w:r>
      <w:r>
        <w:rPr>
          <w:rFonts w:ascii="Times New Roman" w:hAnsi="Times New Roman"/>
          <w:highlight w:val="none"/>
          <w:u w:val="none"/>
        </w:rPr>
      </w:r>
    </w:p>
    <w:p>
      <w:pPr>
        <w:pStyle w:val="1000"/>
        <w:jc w:val="center"/>
        <w:rPr>
          <w:rFonts w:ascii="Times New Roman" w:hAnsi="Times New Roman"/>
          <w:highlight w:val="none"/>
          <w:u w:val="none"/>
        </w:rPr>
      </w:pPr>
      <w:r>
        <w:rPr>
          <w:rFonts w:ascii="Times New Roman" w:hAnsi="Times New Roman"/>
          <w:highlight w:val="none"/>
          <w:u w:val="none"/>
        </w:rPr>
      </w:r>
      <w:r>
        <w:rPr>
          <w:rFonts w:ascii="Times New Roman" w:hAnsi="Times New Roman"/>
          <w:highlight w:val="none"/>
          <w:u w:val="none"/>
        </w:rPr>
      </w:r>
      <w:r>
        <w:rPr>
          <w:rFonts w:ascii="Times New Roman" w:hAnsi="Times New Roman"/>
          <w:highlight w:val="none"/>
          <w:u w:val="none"/>
        </w:rPr>
      </w:r>
    </w:p>
    <w:p>
      <w:pPr>
        <w:pStyle w:val="1000"/>
        <w:jc w:val="center"/>
        <w:rPr>
          <w:rFonts w:ascii="Times New Roman" w:hAnsi="Times New Roman"/>
          <w:highlight w:val="white"/>
          <w:u w:val="none"/>
        </w:rPr>
      </w:pPr>
      <w:r>
        <w:rPr>
          <w:rFonts w:ascii="Times New Roman" w:hAnsi="Times New Roman"/>
          <w:highlight w:val="white"/>
          <w:u w:val="none"/>
        </w:rPr>
        <w:t xml:space="preserve">Подписи Сторон</w:t>
      </w:r>
      <w:r>
        <w:rPr>
          <w:rFonts w:ascii="Times New Roman" w:hAnsi="Times New Roman"/>
          <w:highlight w:val="white"/>
          <w:u w:val="none"/>
        </w:rPr>
      </w:r>
      <w:r>
        <w:rPr>
          <w:rFonts w:ascii="Times New Roman" w:hAnsi="Times New Roman"/>
          <w:highlight w:val="white"/>
          <w:u w:val="none"/>
        </w:rPr>
      </w:r>
    </w:p>
    <w:p>
      <w:pPr>
        <w:rPr>
          <w:sz w:val="24"/>
          <w:szCs w:val="24"/>
        </w:rPr>
      </w:pPr>
      <w:r>
        <w:rPr>
          <w:sz w:val="24"/>
          <w:szCs w:val="24"/>
        </w:rPr>
      </w:r>
      <w:r>
        <w:rPr>
          <w:sz w:val="24"/>
          <w:szCs w:val="24"/>
        </w:rPr>
      </w:r>
      <w:r>
        <w:rPr>
          <w:sz w:val="24"/>
          <w:szCs w:val="24"/>
        </w:rPr>
      </w:r>
    </w:p>
    <w:tbl>
      <w:tblPr>
        <w:tblW w:w="0" w:type="auto"/>
        <w:tblInd w:w="0" w:type="dxa"/>
        <w:tblLayout w:type="autofit"/>
        <w:tblCellMar>
          <w:left w:w="108" w:type="dxa"/>
          <w:top w:w="0" w:type="dxa"/>
          <w:right w:w="108" w:type="dxa"/>
          <w:bottom w:w="0" w:type="dxa"/>
        </w:tblCellMar>
        <w:tblLook w:val="04A0" w:firstRow="1" w:lastRow="0" w:firstColumn="1" w:lastColumn="0" w:noHBand="0" w:noVBand="1"/>
      </w:tblPr>
      <w:tblGrid>
        <w:gridCol w:w="4992"/>
        <w:gridCol w:w="4993"/>
      </w:tblGrid>
      <w:tr>
        <w:tblPrEx/>
        <w:trPr/>
        <w:tc>
          <w:tcPr>
            <w:tcBorders>
              <w:top w:val="none" w:color="000000" w:sz="0" w:space="0"/>
              <w:left w:val="none" w:color="000000" w:sz="0" w:space="0"/>
              <w:bottom w:val="none" w:color="000000" w:sz="0" w:space="0"/>
              <w:right w:val="none" w:color="000000" w:sz="0" w:space="0"/>
            </w:tcBorders>
            <w:tcW w:w="4992" w:type="dxa"/>
            <w:vAlign w:val="top"/>
            <w:textDirection w:val="lrTb"/>
            <w:noWrap w:val="false"/>
          </w:tcPr>
          <w:p>
            <w:pPr>
              <w:pStyle w:val="955"/>
              <w:ind w:firstLine="0"/>
              <w:tabs>
                <w:tab w:val="center" w:pos="2432" w:leader="none"/>
              </w:tabs>
              <w:rPr>
                <w:szCs w:val="24"/>
                <w:highlight w:val="white"/>
              </w:rPr>
            </w:pPr>
            <w:r>
              <w:rPr>
                <w:rFonts w:ascii="Times New Roman" w:hAnsi="Times New Roman"/>
                <w:b/>
                <w:bCs/>
                <w:sz w:val="24"/>
                <w:szCs w:val="24"/>
                <w:highlight w:val="white"/>
              </w:rPr>
            </w:r>
            <w:r>
              <w:rPr>
                <w:b/>
                <w:bCs/>
                <w:sz w:val="24"/>
                <w:highlight w:val="white"/>
              </w:rPr>
              <w:t xml:space="preserve">Заказчик</w:t>
            </w:r>
            <w:r>
              <w:rPr>
                <w:rFonts w:ascii="Times New Roman" w:hAnsi="Times New Roman"/>
                <w:b/>
                <w:bCs/>
                <w:sz w:val="24"/>
                <w:szCs w:val="24"/>
                <w:highlight w:val="white"/>
              </w:rPr>
              <w:t xml:space="preserve">:</w:t>
            </w:r>
            <w:r>
              <w:rPr>
                <w:szCs w:val="24"/>
                <w:highlight w:val="white"/>
              </w:rPr>
            </w:r>
            <w:r>
              <w:rPr>
                <w:szCs w:val="24"/>
                <w:highlight w:val="white"/>
              </w:rPr>
            </w:r>
          </w:p>
        </w:tc>
        <w:tc>
          <w:tcPr>
            <w:tcBorders>
              <w:top w:val="none" w:color="000000" w:sz="0" w:space="0"/>
              <w:left w:val="none" w:color="000000" w:sz="0" w:space="0"/>
              <w:bottom w:val="none" w:color="000000" w:sz="0" w:space="0"/>
              <w:right w:val="none" w:color="000000" w:sz="0" w:space="0"/>
            </w:tcBorders>
            <w:tcW w:w="4993" w:type="dxa"/>
            <w:vAlign w:val="top"/>
            <w:textDirection w:val="lrTb"/>
            <w:noWrap w:val="false"/>
          </w:tcPr>
          <w:p>
            <w:pPr>
              <w:pStyle w:val="1002"/>
              <w:tabs>
                <w:tab w:val="left" w:pos="500" w:leader="none"/>
              </w:tabs>
              <w:rPr>
                <w:highlight w:val="white"/>
              </w:rPr>
            </w:pPr>
            <w:r>
              <w:rPr>
                <w:b/>
                <w:bCs/>
                <w:sz w:val="24"/>
                <w:szCs w:val="24"/>
                <w:highlight w:val="white"/>
              </w:rPr>
            </w:r>
            <w:r>
              <w:rPr>
                <w:b/>
                <w:bCs/>
                <w:sz w:val="24"/>
                <w:szCs w:val="24"/>
                <w:highlight w:val="white"/>
              </w:rPr>
              <w:t xml:space="preserve">Исполнитель</w:t>
            </w:r>
            <w:r>
              <w:rPr>
                <w:b/>
                <w:bCs/>
                <w:sz w:val="24"/>
                <w:szCs w:val="24"/>
                <w:highlight w:val="white"/>
              </w:rPr>
              <w:t xml:space="preserve">:</w:t>
            </w:r>
            <w:r>
              <w:rPr>
                <w:highlight w:val="white"/>
              </w:rPr>
            </w:r>
            <w:r>
              <w:rPr>
                <w:highlight w:val="white"/>
              </w:rPr>
            </w:r>
          </w:p>
        </w:tc>
      </w:tr>
      <w:tr>
        <w:tblPrEx/>
        <w:trPr/>
        <w:tc>
          <w:tcPr>
            <w:tcBorders>
              <w:top w:val="none" w:color="000000" w:sz="0" w:space="0"/>
              <w:left w:val="none" w:color="000000" w:sz="0" w:space="0"/>
              <w:bottom w:val="none" w:color="000000" w:sz="0" w:space="0"/>
              <w:right w:val="none" w:color="000000" w:sz="0" w:space="0"/>
            </w:tcBorders>
            <w:tcW w:w="4992" w:type="dxa"/>
            <w:vAlign w:val="top"/>
            <w:textDirection w:val="lrTb"/>
            <w:noWrap w:val="false"/>
          </w:tcPr>
          <w:p>
            <w:pPr>
              <w:pStyle w:val="1002"/>
              <w:tabs>
                <w:tab w:val="left" w:pos="500" w:leader="none"/>
              </w:tabs>
              <w:rPr>
                <w:szCs w:val="24"/>
                <w:highlight w:val="white"/>
              </w:rPr>
            </w:pPr>
            <w:r>
              <w:rPr>
                <w:szCs w:val="24"/>
                <w:highlight w:val="white"/>
              </w:rPr>
            </w:r>
            <w:r>
              <w:rPr>
                <w:szCs w:val="24"/>
                <w:highlight w:val="white"/>
              </w:rPr>
            </w:r>
            <w:r>
              <w:rPr>
                <w:szCs w:val="24"/>
                <w:highlight w:val="white"/>
              </w:rPr>
            </w:r>
          </w:p>
          <w:p>
            <w:pPr>
              <w:pStyle w:val="955"/>
              <w:spacing w:after="0" w:line="240" w:lineRule="auto"/>
              <w:rPr>
                <w:rFonts w:ascii="Times New Roman" w:hAnsi="Times New Roman"/>
                <w:sz w:val="24"/>
                <w:szCs w:val="24"/>
                <w:highlight w:val="white"/>
              </w:rPr>
            </w:pPr>
            <w:r>
              <w:rPr>
                <w:rFonts w:ascii="Times New Roman" w:hAnsi="Times New Roman"/>
                <w:sz w:val="24"/>
                <w:szCs w:val="24"/>
                <w:highlight w:val="white"/>
              </w:rPr>
            </w:r>
            <w:r>
              <w:rPr>
                <w:rFonts w:ascii="Times New Roman" w:hAnsi="Times New Roman"/>
                <w:sz w:val="24"/>
                <w:szCs w:val="24"/>
                <w:highlight w:val="white"/>
              </w:rPr>
            </w:r>
            <w:r>
              <w:rPr>
                <w:rFonts w:ascii="Times New Roman" w:hAnsi="Times New Roman"/>
                <w:sz w:val="24"/>
                <w:szCs w:val="24"/>
                <w:highlight w:val="white"/>
              </w:rPr>
            </w:r>
          </w:p>
          <w:p>
            <w:pPr>
              <w:pStyle w:val="955"/>
              <w:spacing w:after="0" w:line="240" w:lineRule="auto"/>
              <w:rPr>
                <w:rFonts w:ascii="Times New Roman" w:hAnsi="Times New Roman"/>
                <w:sz w:val="24"/>
                <w:szCs w:val="24"/>
                <w:highlight w:val="white"/>
              </w:rPr>
            </w:pPr>
            <w:r>
              <w:rPr>
                <w:rFonts w:ascii="Times New Roman" w:hAnsi="Times New Roman"/>
                <w:sz w:val="24"/>
                <w:szCs w:val="24"/>
                <w:highlight w:val="white"/>
              </w:rPr>
            </w:r>
            <w:r>
              <w:rPr>
                <w:rFonts w:ascii="Times New Roman" w:hAnsi="Times New Roman"/>
                <w:sz w:val="24"/>
                <w:szCs w:val="24"/>
                <w:highlight w:val="white"/>
              </w:rPr>
            </w:r>
            <w:r>
              <w:rPr>
                <w:rFonts w:ascii="Times New Roman" w:hAnsi="Times New Roman"/>
                <w:sz w:val="24"/>
                <w:szCs w:val="24"/>
                <w:highlight w:val="white"/>
              </w:rPr>
            </w:r>
          </w:p>
          <w:p>
            <w:pPr>
              <w:pStyle w:val="955"/>
              <w:ind w:firstLine="0"/>
              <w:spacing w:after="0" w:line="240" w:lineRule="auto"/>
              <w:rPr>
                <w:rFonts w:ascii="Times New Roman" w:hAnsi="Times New Roman"/>
                <w:sz w:val="24"/>
                <w:highlight w:val="white"/>
              </w:rPr>
            </w:pPr>
            <w:r>
              <w:rPr>
                <w:rFonts w:ascii="Times New Roman" w:hAnsi="Times New Roman"/>
                <w:sz w:val="24"/>
                <w:highlight w:val="white"/>
              </w:rPr>
              <w:t xml:space="preserve">_________________ /__________________/</w:t>
            </w:r>
            <w:r>
              <w:rPr>
                <w:rFonts w:ascii="Times New Roman" w:hAnsi="Times New Roman"/>
                <w:sz w:val="24"/>
                <w:highlight w:val="white"/>
              </w:rPr>
            </w:r>
            <w:r>
              <w:rPr>
                <w:rFonts w:ascii="Times New Roman" w:hAnsi="Times New Roman"/>
                <w:sz w:val="24"/>
                <w:highlight w:val="white"/>
              </w:rPr>
            </w:r>
          </w:p>
          <w:p>
            <w:pPr>
              <w:pStyle w:val="955"/>
              <w:spacing w:after="0" w:line="240" w:lineRule="auto"/>
              <w:rPr>
                <w:rFonts w:ascii="Times New Roman" w:hAnsi="Times New Roman"/>
                <w:sz w:val="24"/>
                <w:szCs w:val="24"/>
                <w:highlight w:val="white"/>
              </w:rPr>
            </w:pPr>
            <w:r>
              <w:rPr>
                <w:rFonts w:ascii="Times New Roman" w:hAnsi="Times New Roman"/>
                <w:sz w:val="24"/>
                <w:szCs w:val="24"/>
                <w:highlight w:val="white"/>
              </w:rPr>
            </w:r>
            <w:r>
              <w:rPr>
                <w:rFonts w:ascii="Times New Roman" w:hAnsi="Times New Roman"/>
                <w:sz w:val="24"/>
                <w:szCs w:val="24"/>
                <w:highlight w:val="white"/>
              </w:rPr>
            </w:r>
            <w:r>
              <w:rPr>
                <w:rFonts w:ascii="Times New Roman" w:hAnsi="Times New Roman"/>
                <w:sz w:val="24"/>
                <w:szCs w:val="24"/>
                <w:highlight w:val="white"/>
              </w:rPr>
            </w:r>
          </w:p>
          <w:p>
            <w:pPr>
              <w:pStyle w:val="955"/>
              <w:rPr>
                <w:highlight w:val="white"/>
              </w:rPr>
            </w:pPr>
            <w:r>
              <w:rPr>
                <w:rFonts w:ascii="Times New Roman" w:hAnsi="Times New Roman"/>
                <w:sz w:val="24"/>
                <w:szCs w:val="24"/>
                <w:highlight w:val="white"/>
              </w:rPr>
              <w:t xml:space="preserve"> м.п.</w:t>
            </w:r>
            <w:r>
              <w:rPr>
                <w:highlight w:val="white"/>
              </w:rPr>
            </w:r>
            <w:r>
              <w:rPr>
                <w:highlight w:val="white"/>
              </w:rPr>
            </w:r>
          </w:p>
        </w:tc>
        <w:tc>
          <w:tcPr>
            <w:tcBorders>
              <w:top w:val="none" w:color="000000" w:sz="0" w:space="0"/>
              <w:left w:val="none" w:color="000000" w:sz="0" w:space="0"/>
              <w:bottom w:val="none" w:color="000000" w:sz="0" w:space="0"/>
              <w:right w:val="none" w:color="000000" w:sz="0" w:space="0"/>
            </w:tcBorders>
            <w:tcW w:w="4993" w:type="dxa"/>
            <w:vAlign w:val="top"/>
            <w:textDirection w:val="lrTb"/>
            <w:noWrap w:val="false"/>
          </w:tcPr>
          <w:p>
            <w:pPr>
              <w:spacing w:after="0" w:line="240" w:lineRule="auto"/>
              <w:rPr>
                <w:rFonts w:ascii="Times New Roman" w:hAnsi="Times New Roman"/>
                <w:sz w:val="24"/>
                <w:szCs w:val="24"/>
                <w:highlight w:val="white"/>
              </w:rPr>
            </w:pPr>
            <w:r>
              <w:rPr>
                <w:rFonts w:ascii="Times New Roman" w:hAnsi="Times New Roman"/>
                <w:sz w:val="24"/>
                <w:szCs w:val="24"/>
                <w:highlight w:val="white"/>
              </w:rPr>
            </w:r>
            <w:r>
              <w:rPr>
                <w:rFonts w:ascii="Times New Roman" w:hAnsi="Times New Roman"/>
                <w:sz w:val="24"/>
                <w:szCs w:val="24"/>
                <w:highlight w:val="white"/>
              </w:rPr>
            </w:r>
            <w:r>
              <w:rPr>
                <w:rFonts w:ascii="Times New Roman" w:hAnsi="Times New Roman"/>
                <w:sz w:val="24"/>
                <w:szCs w:val="24"/>
                <w:highlight w:val="white"/>
              </w:rPr>
            </w:r>
          </w:p>
          <w:p>
            <w:pPr>
              <w:pStyle w:val="955"/>
              <w:spacing w:after="0" w:line="240" w:lineRule="auto"/>
              <w:rPr>
                <w:rFonts w:ascii="Times New Roman" w:hAnsi="Times New Roman"/>
                <w:sz w:val="24"/>
                <w:szCs w:val="24"/>
                <w:highlight w:val="white"/>
              </w:rPr>
            </w:pPr>
            <w:r>
              <w:rPr>
                <w:rFonts w:ascii="Times New Roman" w:hAnsi="Times New Roman"/>
                <w:sz w:val="24"/>
                <w:szCs w:val="24"/>
                <w:highlight w:val="white"/>
              </w:rPr>
            </w:r>
            <w:r>
              <w:rPr>
                <w:rFonts w:ascii="Times New Roman" w:hAnsi="Times New Roman"/>
                <w:sz w:val="24"/>
                <w:szCs w:val="24"/>
                <w:highlight w:val="white"/>
              </w:rPr>
            </w:r>
            <w:r>
              <w:rPr>
                <w:rFonts w:ascii="Times New Roman" w:hAnsi="Times New Roman"/>
                <w:sz w:val="24"/>
                <w:szCs w:val="24"/>
                <w:highlight w:val="white"/>
              </w:rPr>
            </w:r>
          </w:p>
          <w:p>
            <w:pPr>
              <w:pStyle w:val="955"/>
              <w:spacing w:after="0" w:line="240" w:lineRule="auto"/>
              <w:rPr>
                <w:rFonts w:ascii="Times New Roman" w:hAnsi="Times New Roman"/>
                <w:sz w:val="24"/>
                <w:szCs w:val="24"/>
                <w:highlight w:val="white"/>
              </w:rPr>
            </w:pPr>
            <w:r>
              <w:rPr>
                <w:rFonts w:ascii="Times New Roman" w:hAnsi="Times New Roman"/>
                <w:sz w:val="24"/>
                <w:szCs w:val="24"/>
                <w:highlight w:val="white"/>
              </w:rPr>
            </w:r>
            <w:r>
              <w:rPr>
                <w:rFonts w:ascii="Times New Roman" w:hAnsi="Times New Roman"/>
                <w:sz w:val="24"/>
                <w:szCs w:val="24"/>
                <w:highlight w:val="white"/>
              </w:rPr>
            </w:r>
            <w:r>
              <w:rPr>
                <w:rFonts w:ascii="Times New Roman" w:hAnsi="Times New Roman"/>
                <w:sz w:val="24"/>
                <w:szCs w:val="24"/>
                <w:highlight w:val="white"/>
              </w:rPr>
            </w:r>
          </w:p>
          <w:p>
            <w:pPr>
              <w:pStyle w:val="955"/>
              <w:ind w:firstLine="0"/>
              <w:spacing w:after="0" w:line="240" w:lineRule="auto"/>
              <w:rPr>
                <w:rFonts w:ascii="Times New Roman" w:hAnsi="Times New Roman"/>
                <w:sz w:val="24"/>
                <w:highlight w:val="white"/>
              </w:rPr>
            </w:pPr>
            <w:r>
              <w:rPr>
                <w:rFonts w:ascii="Times New Roman" w:hAnsi="Times New Roman"/>
                <w:sz w:val="24"/>
                <w:highlight w:val="white"/>
              </w:rPr>
              <w:t xml:space="preserve">_________________ /__________________/</w:t>
            </w:r>
            <w:r>
              <w:rPr>
                <w:rFonts w:ascii="Times New Roman" w:hAnsi="Times New Roman"/>
                <w:sz w:val="24"/>
                <w:highlight w:val="white"/>
              </w:rPr>
            </w:r>
            <w:r>
              <w:rPr>
                <w:rFonts w:ascii="Times New Roman" w:hAnsi="Times New Roman"/>
                <w:sz w:val="24"/>
                <w:highlight w:val="white"/>
              </w:rPr>
            </w:r>
          </w:p>
          <w:p>
            <w:pPr>
              <w:pStyle w:val="955"/>
              <w:spacing w:after="0" w:line="240" w:lineRule="auto"/>
              <w:rPr>
                <w:rFonts w:ascii="Times New Roman" w:hAnsi="Times New Roman"/>
                <w:sz w:val="24"/>
                <w:szCs w:val="24"/>
                <w:highlight w:val="white"/>
              </w:rPr>
            </w:pPr>
            <w:r>
              <w:rPr>
                <w:rFonts w:ascii="Times New Roman" w:hAnsi="Times New Roman"/>
                <w:sz w:val="24"/>
                <w:szCs w:val="24"/>
                <w:highlight w:val="white"/>
              </w:rPr>
            </w:r>
            <w:r>
              <w:rPr>
                <w:rFonts w:ascii="Times New Roman" w:hAnsi="Times New Roman"/>
                <w:sz w:val="24"/>
                <w:szCs w:val="24"/>
                <w:highlight w:val="white"/>
              </w:rPr>
            </w:r>
            <w:r>
              <w:rPr>
                <w:rFonts w:ascii="Times New Roman" w:hAnsi="Times New Roman"/>
                <w:sz w:val="24"/>
                <w:szCs w:val="24"/>
                <w:highlight w:val="white"/>
              </w:rPr>
            </w:r>
          </w:p>
          <w:p>
            <w:pPr>
              <w:pStyle w:val="1002"/>
              <w:tabs>
                <w:tab w:val="left" w:pos="500" w:leader="none"/>
              </w:tabs>
              <w:rPr>
                <w:szCs w:val="24"/>
                <w:highlight w:val="white"/>
              </w:rPr>
            </w:pPr>
            <w:r>
              <w:rPr>
                <w:rFonts w:ascii="Times New Roman" w:hAnsi="Times New Roman"/>
                <w:sz w:val="24"/>
                <w:szCs w:val="24"/>
                <w:highlight w:val="white"/>
              </w:rPr>
              <w:t xml:space="preserve"> м.п.</w:t>
            </w:r>
            <w:r>
              <w:rPr>
                <w:szCs w:val="24"/>
                <w:highlight w:val="white"/>
              </w:rPr>
            </w:r>
            <w:r>
              <w:rPr>
                <w:szCs w:val="24"/>
                <w:highlight w:val="white"/>
              </w:rPr>
            </w:r>
          </w:p>
        </w:tc>
      </w:tr>
    </w:tbl>
    <w:p>
      <w:pPr>
        <w:pStyle w:val="1001"/>
        <w:jc w:val="right"/>
        <w:rPr>
          <w:b w:val="0"/>
          <w:bCs w:val="0"/>
          <w:sz w:val="24"/>
          <w:szCs w:val="24"/>
        </w:rPr>
      </w:pPr>
      <w:r>
        <w:rPr>
          <w:b w:val="0"/>
          <w:bCs w:val="0"/>
          <w:sz w:val="24"/>
          <w:szCs w:val="24"/>
        </w:rPr>
      </w:r>
      <w:r>
        <w:rPr>
          <w:b w:val="0"/>
          <w:bCs w:val="0"/>
          <w:sz w:val="24"/>
          <w:szCs w:val="24"/>
        </w:rPr>
      </w:r>
      <w:r>
        <w:rPr>
          <w:b w:val="0"/>
          <w:bCs w:val="0"/>
          <w:sz w:val="24"/>
          <w:szCs w:val="24"/>
        </w:rPr>
      </w:r>
    </w:p>
    <w:p>
      <w:pPr>
        <w:jc w:val="right"/>
        <w:rPr>
          <w:lang w:val="ru-RU"/>
        </w:rPr>
        <w:sectPr>
          <w:footerReference w:type="default" r:id="rId10"/>
          <w:footnotePr/>
          <w:endnotePr/>
          <w:type w:val="nextPage"/>
          <w:pgSz w:w="11904" w:h="16834" w:orient="portrait"/>
          <w:pgMar w:top="1134" w:right="850" w:bottom="1276" w:left="1134" w:header="720" w:footer="720" w:gutter="0"/>
          <w:pgNumType w:start="1"/>
          <w:cols w:num="1" w:sep="0" w:space="720" w:equalWidth="1"/>
          <w:docGrid w:linePitch="360"/>
        </w:sectPr>
      </w:pPr>
      <w:r>
        <w:rPr>
          <w:lang w:val="ru-RU"/>
        </w:rPr>
      </w:r>
      <w:r>
        <w:rPr>
          <w:lang w:val="ru-RU"/>
        </w:rPr>
      </w:r>
      <w:r>
        <w:rPr>
          <w:lang w:val="ru-RU"/>
        </w:rPr>
      </w:r>
    </w:p>
    <w:p>
      <w:pPr>
        <w:jc w:val="right"/>
        <w:spacing w:after="0" w:line="240" w:lineRule="auto"/>
      </w:pPr>
      <w:r>
        <w:rPr>
          <w:sz w:val="24"/>
          <w:szCs w:val="24"/>
          <w:lang w:val="ru-RU" w:eastAsia="ru-RU"/>
        </w:rPr>
        <w:t xml:space="preserve">Приложение № 5</w:t>
      </w:r>
      <w:r>
        <w:rPr>
          <w:sz w:val="24"/>
          <w:szCs w:val="24"/>
          <w:lang w:val="ru-RU" w:eastAsia="ru-RU"/>
        </w:rPr>
      </w:r>
      <w:r/>
    </w:p>
    <w:p>
      <w:pPr>
        <w:jc w:val="right"/>
        <w:spacing w:after="0" w:line="240" w:lineRule="auto"/>
      </w:pPr>
      <w:r>
        <w:rPr>
          <w:sz w:val="24"/>
          <w:szCs w:val="24"/>
          <w:lang w:val="ru-RU" w:eastAsia="ru-RU"/>
        </w:rPr>
        <w:t xml:space="preserve">к Договору на оказание услуг</w:t>
      </w:r>
      <w:r>
        <w:rPr>
          <w:sz w:val="24"/>
          <w:szCs w:val="24"/>
          <w:lang w:val="ru-RU" w:eastAsia="ru-RU"/>
        </w:rPr>
      </w:r>
      <w:r/>
    </w:p>
    <w:p>
      <w:pPr>
        <w:jc w:val="right"/>
        <w:spacing w:after="0" w:line="240" w:lineRule="auto"/>
        <w:rPr>
          <w:sz w:val="28"/>
          <w:szCs w:val="28"/>
          <w:lang w:val="ru-RU" w:eastAsia="ru-RU"/>
        </w:rPr>
      </w:pPr>
      <w:r>
        <w:rPr>
          <w:sz w:val="24"/>
          <w:szCs w:val="24"/>
          <w:lang w:val="ru-RU" w:eastAsia="ru-RU"/>
        </w:rPr>
        <w:t xml:space="preserve">от ______________ № _____________</w:t>
      </w:r>
      <w:r>
        <w:rPr>
          <w:sz w:val="24"/>
          <w:szCs w:val="24"/>
          <w:lang w:val="ru-RU" w:eastAsia="ru-RU"/>
        </w:rPr>
        <w:t xml:space="preserve">_</w:t>
      </w:r>
      <w:r>
        <w:rPr>
          <w:sz w:val="28"/>
          <w:szCs w:val="28"/>
          <w:lang w:val="ru-RU" w:eastAsia="ru-RU"/>
        </w:rPr>
      </w:r>
      <w:r>
        <w:rPr>
          <w:sz w:val="28"/>
          <w:szCs w:val="28"/>
          <w:lang w:val="ru-RU" w:eastAsia="ru-RU"/>
        </w:rPr>
      </w:r>
    </w:p>
    <w:p>
      <w:pPr>
        <w:pStyle w:val="955"/>
        <w:ind w:left="0" w:firstLine="0"/>
        <w:jc w:val="left"/>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p>
      <w:pPr>
        <w:pStyle w:val="955"/>
        <w:jc w:val="left"/>
        <w:spacing w:after="0" w:line="240" w:lineRule="auto"/>
        <w:tabs>
          <w:tab w:val="center" w:pos="4677" w:leader="none"/>
          <w:tab w:val="right" w:pos="9355" w:leader="none"/>
        </w:tabs>
        <w:rPr>
          <w:rFonts w:ascii="Times New Roman" w:hAnsi="Times New Roman"/>
          <w:b/>
          <w:sz w:val="16"/>
          <w:szCs w:val="16"/>
        </w:rPr>
      </w:pPr>
      <w:r>
        <w:rPr>
          <w:rFonts w:ascii="Times New Roman" w:hAnsi="Times New Roman"/>
          <w:b/>
          <w:sz w:val="22"/>
          <w:szCs w:val="22"/>
        </w:rPr>
        <w:t xml:space="preserve">Форма по раскрытию информации в отношении всей цепочки собственников, </w:t>
      </w:r>
      <w:r>
        <w:rPr>
          <w:rFonts w:ascii="Times New Roman" w:hAnsi="Times New Roman"/>
          <w:b/>
          <w:sz w:val="22"/>
          <w:szCs w:val="22"/>
        </w:rPr>
        <w:t xml:space="preserve">включая бенефициаров (в том числе, конечных)</w:t>
      </w:r>
      <w:r>
        <w:rPr>
          <w:rFonts w:ascii="Times New Roman" w:hAnsi="Times New Roman"/>
          <w:b/>
          <w:sz w:val="16"/>
          <w:szCs w:val="16"/>
        </w:rPr>
      </w:r>
      <w:r>
        <w:rPr>
          <w:rFonts w:ascii="Times New Roman" w:hAnsi="Times New Roman"/>
          <w:b/>
          <w:sz w:val="16"/>
          <w:szCs w:val="16"/>
        </w:rPr>
      </w:r>
    </w:p>
    <w:p>
      <w:pPr>
        <w:pStyle w:val="955"/>
        <w:jc w:val="center"/>
        <w:spacing w:after="0" w:line="240" w:lineRule="auto"/>
        <w:tabs>
          <w:tab w:val="center" w:pos="4677" w:leader="none"/>
          <w:tab w:val="right" w:pos="9355" w:leader="none"/>
        </w:tabs>
        <w:rPr>
          <w:rFonts w:ascii="Times New Roman" w:hAnsi="Times New Roman"/>
          <w:i/>
          <w:sz w:val="16"/>
          <w:szCs w:val="16"/>
        </w:rPr>
      </w:pPr>
      <w:r>
        <w:rPr>
          <w:rFonts w:ascii="Times New Roman" w:hAnsi="Times New Roman"/>
          <w:i/>
          <w:sz w:val="22"/>
          <w:szCs w:val="22"/>
        </w:rPr>
        <w:t xml:space="preserve">Организационно-правовая форма (полностью) «Наименование контрагента»</w:t>
      </w:r>
      <w:r>
        <w:rPr>
          <w:rFonts w:ascii="Times New Roman" w:hAnsi="Times New Roman"/>
          <w:i/>
          <w:sz w:val="16"/>
          <w:szCs w:val="16"/>
        </w:rPr>
      </w:r>
      <w:r>
        <w:rPr>
          <w:rFonts w:ascii="Times New Roman" w:hAnsi="Times New Roman"/>
          <w:i/>
          <w:sz w:val="16"/>
          <w:szCs w:val="16"/>
        </w:rPr>
      </w:r>
    </w:p>
    <w:p>
      <w:pPr>
        <w:pStyle w:val="955"/>
        <w:jc w:val="right"/>
        <w:spacing w:after="0" w:line="240" w:lineRule="auto"/>
        <w:tabs>
          <w:tab w:val="center" w:pos="4677" w:leader="none"/>
          <w:tab w:val="right" w:pos="9355" w:leader="none"/>
        </w:tabs>
        <w:rPr>
          <w:rFonts w:ascii="Times New Roman" w:hAnsi="Times New Roman"/>
          <w:sz w:val="16"/>
          <w:szCs w:val="16"/>
        </w:rPr>
      </w:pPr>
      <w:r>
        <w:rPr>
          <w:rFonts w:ascii="Times New Roman" w:hAnsi="Times New Roman"/>
          <w:sz w:val="22"/>
          <w:szCs w:val="22"/>
        </w:rPr>
        <w:t xml:space="preserve">Дата </w:t>
      </w:r>
      <w:r>
        <w:rPr>
          <w:rFonts w:ascii="Times New Roman" w:hAnsi="Times New Roman"/>
          <w:i/>
          <w:sz w:val="22"/>
          <w:szCs w:val="22"/>
        </w:rPr>
        <w:t xml:space="preserve">заполнения число / месяц / год</w:t>
      </w:r>
      <w:r>
        <w:rPr>
          <w:rFonts w:ascii="Times New Roman" w:hAnsi="Times New Roman"/>
          <w:sz w:val="16"/>
          <w:szCs w:val="16"/>
        </w:rPr>
      </w:r>
      <w:r>
        <w:rPr>
          <w:rFonts w:ascii="Times New Roman" w:hAnsi="Times New Roman"/>
          <w:sz w:val="16"/>
          <w:szCs w:val="16"/>
        </w:rPr>
      </w:r>
    </w:p>
    <w:tbl>
      <w:tblPr>
        <w:tblpPr w:horzAnchor="margin" w:tblpXSpec="left" w:vertAnchor="text" w:tblpY="86" w:leftFromText="180" w:topFromText="0" w:rightFromText="180" w:bottomFromText="0"/>
        <w:tblW w:w="14992" w:type="dxa"/>
        <w:tblInd w:w="0" w:type="dxa"/>
        <w:tblLayout w:type="fixed"/>
        <w:tblCellMar>
          <w:left w:w="108" w:type="dxa"/>
          <w:top w:w="0" w:type="dxa"/>
          <w:right w:w="108" w:type="dxa"/>
          <w:bottom w:w="0" w:type="dxa"/>
        </w:tblCellMar>
        <w:tblLook w:val="00A0" w:firstRow="1" w:lastRow="0" w:firstColumn="1" w:lastColumn="0" w:noHBand="0" w:noVBand="0"/>
      </w:tblPr>
      <w:tblGrid>
        <w:gridCol w:w="582"/>
        <w:gridCol w:w="886"/>
        <w:gridCol w:w="904"/>
        <w:gridCol w:w="1173"/>
        <w:gridCol w:w="1032"/>
        <w:gridCol w:w="952"/>
        <w:gridCol w:w="1242"/>
        <w:gridCol w:w="567"/>
        <w:gridCol w:w="806"/>
        <w:gridCol w:w="753"/>
        <w:gridCol w:w="957"/>
        <w:gridCol w:w="740"/>
        <w:gridCol w:w="1420"/>
        <w:gridCol w:w="1562"/>
        <w:gridCol w:w="1416"/>
      </w:tblGrid>
      <w:tr>
        <w:tblPrEx/>
        <w:trPr>
          <w:trHeight w:val="315"/>
        </w:trPr>
        <w:tc>
          <w:tcPr>
            <w:shd w:val="clear" w:color="ffffff" w:fill="bfbfbf"/>
            <w:tcBorders>
              <w:top w:val="single" w:color="000000" w:sz="4" w:space="0"/>
              <w:left w:val="single" w:color="000000" w:sz="4" w:space="0"/>
              <w:bottom w:val="single" w:color="000000" w:sz="4" w:space="0"/>
              <w:right w:val="single" w:color="000000" w:sz="4" w:space="0"/>
            </w:tcBorders>
            <w:tcW w:w="582" w:type="dxa"/>
            <w:vAlign w:val="center"/>
            <w:vMerge w:val="restart"/>
            <w:textDirection w:val="lrTb"/>
            <w:noWrap w:val="false"/>
          </w:tcPr>
          <w:p>
            <w:pPr>
              <w:pStyle w:val="955"/>
              <w:ind w:left="0" w:firstLine="0"/>
              <w:jc w:val="center"/>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п/п</w:t>
            </w:r>
            <w:r>
              <w:rPr>
                <w:rFonts w:ascii="Times New Roman" w:hAnsi="Times New Roman"/>
                <w:sz w:val="20"/>
                <w:szCs w:val="20"/>
              </w:rPr>
            </w:r>
            <w:r>
              <w:rPr>
                <w:rFonts w:ascii="Times New Roman" w:hAnsi="Times New Roman"/>
                <w:sz w:val="20"/>
                <w:szCs w:val="20"/>
              </w:rPr>
            </w:r>
          </w:p>
        </w:tc>
        <w:tc>
          <w:tcPr>
            <w:gridSpan w:val="6"/>
            <w:shd w:val="clear" w:color="ffffff" w:fill="bfbfbf"/>
            <w:tcBorders>
              <w:top w:val="single" w:color="000000" w:sz="4" w:space="0"/>
              <w:left w:val="none" w:color="000000" w:sz="4" w:space="0"/>
              <w:bottom w:val="single" w:color="000000" w:sz="4" w:space="0"/>
              <w:right w:val="single" w:color="000000" w:sz="4" w:space="0"/>
            </w:tcBorders>
            <w:tcW w:w="6189" w:type="dxa"/>
            <w:vAlign w:val="center"/>
            <w:textDirection w:val="lrTb"/>
            <w:noWrap w:val="false"/>
          </w:tcPr>
          <w:p>
            <w:pPr>
              <w:pStyle w:val="955"/>
              <w:jc w:val="center"/>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Наименование контрагента (ИНН, вид деятельности)</w:t>
            </w:r>
            <w:r>
              <w:rPr>
                <w:rFonts w:ascii="Times New Roman" w:hAnsi="Times New Roman"/>
                <w:sz w:val="20"/>
                <w:szCs w:val="20"/>
              </w:rPr>
            </w:r>
            <w:r>
              <w:rPr>
                <w:rFonts w:ascii="Times New Roman" w:hAnsi="Times New Roman"/>
                <w:sz w:val="20"/>
                <w:szCs w:val="20"/>
              </w:rPr>
            </w:r>
          </w:p>
        </w:tc>
        <w:tc>
          <w:tcPr>
            <w:gridSpan w:val="8"/>
            <w:shd w:val="clear" w:color="ffffff" w:fill="bfbfbf"/>
            <w:tcBorders>
              <w:top w:val="single" w:color="000000" w:sz="4" w:space="0"/>
              <w:left w:val="none" w:color="000000" w:sz="4" w:space="0"/>
              <w:bottom w:val="single" w:color="000000" w:sz="4" w:space="0"/>
              <w:right w:val="single" w:color="000000" w:sz="4" w:space="0"/>
            </w:tcBorders>
            <w:tcW w:w="8221" w:type="dxa"/>
            <w:vAlign w:val="bottom"/>
            <w:textDirection w:val="lrTb"/>
            <w:noWrap w:val="false"/>
          </w:tcPr>
          <w:p>
            <w:pPr>
              <w:pStyle w:val="955"/>
              <w:ind w:firstLine="0"/>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Информация в отношении всей цепочки собственников, включая бенефициаров (в том числе конечных)</w:t>
            </w:r>
            <w:r>
              <w:rPr>
                <w:rFonts w:ascii="Times New Roman" w:hAnsi="Times New Roman"/>
                <w:sz w:val="20"/>
                <w:szCs w:val="20"/>
              </w:rPr>
            </w:r>
            <w:r>
              <w:rPr>
                <w:rFonts w:ascii="Times New Roman" w:hAnsi="Times New Roman"/>
                <w:sz w:val="20"/>
                <w:szCs w:val="20"/>
              </w:rPr>
            </w:r>
          </w:p>
        </w:tc>
      </w:tr>
      <w:tr>
        <w:tblPrEx/>
        <w:trPr>
          <w:trHeight w:val="1575"/>
        </w:trPr>
        <w:tc>
          <w:tcPr>
            <w:shd w:val="clear" w:color="ffffff" w:fill="bfbfbf"/>
            <w:tcBorders>
              <w:top w:val="single" w:color="000000" w:sz="4" w:space="0"/>
              <w:left w:val="single" w:color="000000" w:sz="4" w:space="0"/>
              <w:bottom w:val="single" w:color="000000" w:sz="4" w:space="0"/>
              <w:right w:val="single" w:color="000000" w:sz="4" w:space="0"/>
            </w:tcBorders>
            <w:tcW w:w="582" w:type="dxa"/>
            <w:vAlign w:val="center"/>
            <w:vMerge w:val="continue"/>
            <w:textDirection w:val="lrTb"/>
            <w:noWrap w:val="false"/>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r>
            <w:r>
              <w:rPr>
                <w:rFonts w:ascii="Times New Roman" w:hAnsi="Times New Roman"/>
                <w:sz w:val="20"/>
                <w:szCs w:val="20"/>
              </w:rPr>
            </w:r>
            <w:r>
              <w:rPr>
                <w:rFonts w:ascii="Times New Roman" w:hAnsi="Times New Roman"/>
                <w:sz w:val="20"/>
                <w:szCs w:val="20"/>
              </w:rPr>
            </w:r>
          </w:p>
        </w:tc>
        <w:tc>
          <w:tcPr>
            <w:shd w:val="clear" w:color="ffffff" w:fill="bfbfbf"/>
            <w:tcBorders>
              <w:top w:val="none" w:color="000000" w:sz="4" w:space="0"/>
              <w:left w:val="none" w:color="000000" w:sz="4" w:space="0"/>
              <w:bottom w:val="single" w:color="000000" w:sz="4" w:space="0"/>
              <w:right w:val="single" w:color="000000" w:sz="4" w:space="0"/>
            </w:tcBorders>
            <w:tcW w:w="886" w:type="dxa"/>
            <w:vAlign w:val="center"/>
            <w:textDirection w:val="lrTb"/>
            <w:noWrap w:val="false"/>
          </w:tcPr>
          <w:p>
            <w:pPr>
              <w:pStyle w:val="955"/>
              <w:ind w:left="0" w:firstLine="0"/>
              <w:jc w:val="center"/>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ИНН</w:t>
            </w:r>
            <w:r>
              <w:rPr>
                <w:rFonts w:ascii="Times New Roman" w:hAnsi="Times New Roman"/>
                <w:sz w:val="20"/>
                <w:szCs w:val="20"/>
              </w:rPr>
            </w:r>
            <w:r>
              <w:rPr>
                <w:rFonts w:ascii="Times New Roman" w:hAnsi="Times New Roman"/>
                <w:sz w:val="20"/>
                <w:szCs w:val="20"/>
              </w:rPr>
            </w:r>
          </w:p>
        </w:tc>
        <w:tc>
          <w:tcPr>
            <w:shd w:val="clear" w:color="ffffff" w:fill="bfbfbf"/>
            <w:tcBorders>
              <w:top w:val="none" w:color="000000" w:sz="4" w:space="0"/>
              <w:left w:val="none" w:color="000000" w:sz="4" w:space="0"/>
              <w:bottom w:val="single" w:color="000000" w:sz="4" w:space="0"/>
              <w:right w:val="single" w:color="000000" w:sz="4" w:space="0"/>
            </w:tcBorders>
            <w:tcW w:w="904" w:type="dxa"/>
            <w:vAlign w:val="center"/>
            <w:textDirection w:val="lrTb"/>
            <w:noWrap w:val="false"/>
          </w:tcPr>
          <w:p>
            <w:pPr>
              <w:pStyle w:val="955"/>
              <w:ind w:left="0" w:firstLine="0"/>
              <w:jc w:val="center"/>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ОГРН</w:t>
            </w:r>
            <w:r>
              <w:rPr>
                <w:rFonts w:ascii="Times New Roman" w:hAnsi="Times New Roman"/>
                <w:sz w:val="20"/>
                <w:szCs w:val="20"/>
              </w:rPr>
            </w:r>
            <w:r>
              <w:rPr>
                <w:rFonts w:ascii="Times New Roman" w:hAnsi="Times New Roman"/>
                <w:sz w:val="20"/>
                <w:szCs w:val="20"/>
              </w:rPr>
            </w:r>
          </w:p>
        </w:tc>
        <w:tc>
          <w:tcPr>
            <w:shd w:val="clear" w:color="ffffff" w:fill="bfbfbf"/>
            <w:tcBorders>
              <w:top w:val="none" w:color="000000" w:sz="4" w:space="0"/>
              <w:left w:val="none" w:color="000000" w:sz="4" w:space="0"/>
              <w:bottom w:val="single" w:color="000000" w:sz="4" w:space="0"/>
              <w:right w:val="single" w:color="000000" w:sz="4" w:space="0"/>
            </w:tcBorders>
            <w:tcW w:w="1173" w:type="dxa"/>
            <w:vAlign w:val="center"/>
            <w:textDirection w:val="lrTb"/>
            <w:noWrap w:val="false"/>
          </w:tcPr>
          <w:p>
            <w:pPr>
              <w:pStyle w:val="955"/>
              <w:ind w:left="0" w:firstLine="0"/>
              <w:jc w:val="center"/>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Наименование краткое</w:t>
            </w:r>
            <w:r>
              <w:rPr>
                <w:rFonts w:ascii="Times New Roman" w:hAnsi="Times New Roman"/>
                <w:sz w:val="20"/>
                <w:szCs w:val="20"/>
              </w:rPr>
            </w:r>
            <w:r>
              <w:rPr>
                <w:rFonts w:ascii="Times New Roman" w:hAnsi="Times New Roman"/>
                <w:sz w:val="20"/>
                <w:szCs w:val="20"/>
              </w:rPr>
            </w:r>
          </w:p>
        </w:tc>
        <w:tc>
          <w:tcPr>
            <w:shd w:val="clear" w:color="ffffff" w:fill="bfbfbf"/>
            <w:tcBorders>
              <w:top w:val="none" w:color="000000" w:sz="4" w:space="0"/>
              <w:left w:val="none" w:color="000000" w:sz="4" w:space="0"/>
              <w:bottom w:val="single" w:color="000000" w:sz="4" w:space="0"/>
              <w:right w:val="single" w:color="000000" w:sz="4" w:space="0"/>
            </w:tcBorders>
            <w:tcW w:w="1032" w:type="dxa"/>
            <w:vAlign w:val="center"/>
            <w:textDirection w:val="lrTb"/>
            <w:noWrap w:val="false"/>
          </w:tcPr>
          <w:p>
            <w:pPr>
              <w:pStyle w:val="955"/>
              <w:ind w:left="0" w:firstLine="0"/>
              <w:jc w:val="center"/>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Код ОКВЭД</w:t>
            </w:r>
            <w:r>
              <w:rPr>
                <w:rFonts w:ascii="Times New Roman" w:hAnsi="Times New Roman"/>
                <w:sz w:val="20"/>
                <w:szCs w:val="20"/>
              </w:rPr>
            </w:r>
            <w:r>
              <w:rPr>
                <w:rFonts w:ascii="Times New Roman" w:hAnsi="Times New Roman"/>
                <w:sz w:val="20"/>
                <w:szCs w:val="20"/>
              </w:rPr>
            </w:r>
          </w:p>
        </w:tc>
        <w:tc>
          <w:tcPr>
            <w:shd w:val="clear" w:color="ffffff" w:fill="bfbfbf"/>
            <w:tcBorders>
              <w:top w:val="none" w:color="000000" w:sz="4" w:space="0"/>
              <w:left w:val="none" w:color="000000" w:sz="4" w:space="0"/>
              <w:bottom w:val="single" w:color="000000" w:sz="4" w:space="0"/>
              <w:right w:val="single" w:color="000000" w:sz="4" w:space="0"/>
            </w:tcBorders>
            <w:tcW w:w="952" w:type="dxa"/>
            <w:vAlign w:val="center"/>
            <w:textDirection w:val="lrTb"/>
            <w:noWrap w:val="false"/>
          </w:tcPr>
          <w:p>
            <w:pPr>
              <w:pStyle w:val="955"/>
              <w:ind w:left="0" w:firstLine="0"/>
              <w:jc w:val="center"/>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Фамилия, Имя, Отчество руководителя</w:t>
            </w:r>
            <w:r>
              <w:rPr>
                <w:rFonts w:ascii="Times New Roman" w:hAnsi="Times New Roman"/>
                <w:sz w:val="20"/>
                <w:szCs w:val="20"/>
              </w:rPr>
            </w:r>
            <w:r>
              <w:rPr>
                <w:rFonts w:ascii="Times New Roman" w:hAnsi="Times New Roman"/>
                <w:sz w:val="20"/>
                <w:szCs w:val="20"/>
              </w:rPr>
            </w:r>
          </w:p>
        </w:tc>
        <w:tc>
          <w:tcPr>
            <w:shd w:val="clear" w:color="ffffff" w:fill="bfbfbf"/>
            <w:tcBorders>
              <w:top w:val="none" w:color="000000" w:sz="4" w:space="0"/>
              <w:left w:val="none" w:color="000000" w:sz="4" w:space="0"/>
              <w:bottom w:val="single" w:color="000000" w:sz="4" w:space="0"/>
              <w:right w:val="single" w:color="000000" w:sz="4" w:space="0"/>
            </w:tcBorders>
            <w:tcW w:w="1242" w:type="dxa"/>
            <w:vAlign w:val="center"/>
            <w:textDirection w:val="lrTb"/>
            <w:noWrap w:val="false"/>
          </w:tcPr>
          <w:p>
            <w:pPr>
              <w:pStyle w:val="955"/>
              <w:ind w:left="0" w:firstLine="0"/>
              <w:jc w:val="center"/>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Серия и номер документа удостоверяющего личность руководителя</w:t>
            </w:r>
            <w:r>
              <w:rPr>
                <w:rFonts w:ascii="Times New Roman" w:hAnsi="Times New Roman"/>
                <w:sz w:val="20"/>
                <w:szCs w:val="20"/>
              </w:rPr>
            </w:r>
            <w:r>
              <w:rPr>
                <w:rFonts w:ascii="Times New Roman" w:hAnsi="Times New Roman"/>
                <w:sz w:val="20"/>
                <w:szCs w:val="20"/>
              </w:rPr>
            </w:r>
          </w:p>
        </w:tc>
        <w:tc>
          <w:tcPr>
            <w:shd w:val="clear" w:color="ffffff" w:fill="bfbfbf"/>
            <w:tcBorders>
              <w:top w:val="none" w:color="000000" w:sz="4" w:space="0"/>
              <w:left w:val="none" w:color="000000" w:sz="4" w:space="0"/>
              <w:bottom w:val="single" w:color="000000" w:sz="4" w:space="0"/>
              <w:right w:val="single" w:color="000000" w:sz="4" w:space="0"/>
            </w:tcBorders>
            <w:tcW w:w="567" w:type="dxa"/>
            <w:vAlign w:val="center"/>
            <w:textDirection w:val="lrTb"/>
            <w:noWrap w:val="false"/>
          </w:tcPr>
          <w:p>
            <w:pPr>
              <w:pStyle w:val="955"/>
              <w:ind w:firstLine="0"/>
              <w:jc w:val="center"/>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tc>
        <w:tc>
          <w:tcPr>
            <w:shd w:val="clear" w:color="ffffff" w:fill="bfbfbf"/>
            <w:tcBorders>
              <w:top w:val="none" w:color="000000" w:sz="4" w:space="0"/>
              <w:left w:val="none" w:color="000000" w:sz="4" w:space="0"/>
              <w:bottom w:val="single" w:color="000000" w:sz="4" w:space="0"/>
              <w:right w:val="single" w:color="000000" w:sz="4" w:space="0"/>
            </w:tcBorders>
            <w:tcW w:w="806" w:type="dxa"/>
            <w:vAlign w:val="center"/>
            <w:textDirection w:val="lrTb"/>
            <w:noWrap w:val="false"/>
          </w:tcPr>
          <w:p>
            <w:pPr>
              <w:pStyle w:val="955"/>
              <w:ind w:left="0" w:firstLine="0"/>
              <w:jc w:val="center"/>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ИНН</w:t>
            </w:r>
            <w:r>
              <w:rPr>
                <w:rFonts w:ascii="Times New Roman" w:hAnsi="Times New Roman"/>
                <w:sz w:val="20"/>
                <w:szCs w:val="20"/>
              </w:rPr>
            </w:r>
            <w:r>
              <w:rPr>
                <w:rFonts w:ascii="Times New Roman" w:hAnsi="Times New Roman"/>
                <w:sz w:val="20"/>
                <w:szCs w:val="20"/>
              </w:rPr>
            </w:r>
          </w:p>
          <w:p>
            <w:pPr>
              <w:ind w:left="0" w:firstLine="0"/>
              <w:jc w:val="center"/>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r>
            <w:r>
              <w:rPr>
                <w:rFonts w:ascii="Times New Roman" w:hAnsi="Times New Roman"/>
                <w:sz w:val="20"/>
                <w:szCs w:val="20"/>
              </w:rPr>
              <w:t xml:space="preserve">(при наличии)</w:t>
            </w:r>
            <w:r>
              <w:rPr>
                <w:rFonts w:ascii="Times New Roman" w:hAnsi="Times New Roman"/>
                <w:sz w:val="20"/>
                <w:szCs w:val="20"/>
              </w:rPr>
            </w:r>
            <w:r>
              <w:rPr>
                <w:rFonts w:ascii="Times New Roman" w:hAnsi="Times New Roman"/>
                <w:sz w:val="20"/>
                <w:szCs w:val="20"/>
              </w:rPr>
            </w:r>
          </w:p>
        </w:tc>
        <w:tc>
          <w:tcPr>
            <w:shd w:val="clear" w:color="ffffff" w:fill="bfbfbf"/>
            <w:tcBorders>
              <w:top w:val="none" w:color="000000" w:sz="4" w:space="0"/>
              <w:left w:val="none" w:color="000000" w:sz="4" w:space="0"/>
              <w:bottom w:val="single" w:color="000000" w:sz="4" w:space="0"/>
              <w:right w:val="single" w:color="000000" w:sz="4" w:space="0"/>
            </w:tcBorders>
            <w:tcW w:w="753" w:type="dxa"/>
            <w:vAlign w:val="center"/>
            <w:textDirection w:val="lrTb"/>
            <w:noWrap w:val="false"/>
          </w:tcPr>
          <w:p>
            <w:pPr>
              <w:pStyle w:val="955"/>
              <w:ind w:left="0" w:firstLine="0"/>
              <w:jc w:val="center"/>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ОГРН</w:t>
            </w:r>
            <w:r>
              <w:rPr>
                <w:rFonts w:ascii="Times New Roman" w:hAnsi="Times New Roman"/>
                <w:sz w:val="20"/>
                <w:szCs w:val="20"/>
              </w:rPr>
            </w:r>
            <w:r>
              <w:rPr>
                <w:rFonts w:ascii="Times New Roman" w:hAnsi="Times New Roman"/>
                <w:sz w:val="20"/>
                <w:szCs w:val="20"/>
              </w:rPr>
            </w:r>
          </w:p>
        </w:tc>
        <w:tc>
          <w:tcPr>
            <w:shd w:val="clear" w:color="ffffff" w:fill="bfbfbf"/>
            <w:tcBorders>
              <w:top w:val="none" w:color="000000" w:sz="4" w:space="0"/>
              <w:left w:val="none" w:color="000000" w:sz="4" w:space="0"/>
              <w:bottom w:val="single" w:color="000000" w:sz="4" w:space="0"/>
              <w:right w:val="single" w:color="000000" w:sz="4" w:space="0"/>
            </w:tcBorders>
            <w:tcW w:w="957" w:type="dxa"/>
            <w:vAlign w:val="center"/>
            <w:textDirection w:val="lrTb"/>
            <w:noWrap w:val="false"/>
          </w:tcPr>
          <w:p>
            <w:pPr>
              <w:pStyle w:val="955"/>
              <w:ind w:left="0" w:firstLine="0"/>
              <w:jc w:val="center"/>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Наименование / Ф.И.О.</w:t>
            </w:r>
            <w:r>
              <w:rPr>
                <w:rFonts w:ascii="Times New Roman" w:hAnsi="Times New Roman"/>
                <w:sz w:val="20"/>
                <w:szCs w:val="20"/>
              </w:rPr>
            </w:r>
            <w:r>
              <w:rPr>
                <w:rFonts w:ascii="Times New Roman" w:hAnsi="Times New Roman"/>
                <w:sz w:val="20"/>
                <w:szCs w:val="20"/>
              </w:rPr>
            </w:r>
          </w:p>
        </w:tc>
        <w:tc>
          <w:tcPr>
            <w:shd w:val="clear" w:color="ffffff" w:fill="bfbfbf"/>
            <w:tcBorders>
              <w:top w:val="none" w:color="000000" w:sz="4" w:space="0"/>
              <w:left w:val="none" w:color="000000" w:sz="4" w:space="0"/>
              <w:bottom w:val="single" w:color="000000" w:sz="4" w:space="0"/>
              <w:right w:val="single" w:color="000000" w:sz="4" w:space="0"/>
            </w:tcBorders>
            <w:tcW w:w="740" w:type="dxa"/>
            <w:vAlign w:val="center"/>
            <w:textDirection w:val="lrTb"/>
            <w:noWrap w:val="false"/>
          </w:tcPr>
          <w:p>
            <w:pPr>
              <w:pStyle w:val="955"/>
              <w:ind w:left="0" w:firstLine="0"/>
              <w:jc w:val="center"/>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Адрес регистрации</w:t>
            </w:r>
            <w:r>
              <w:rPr>
                <w:rFonts w:ascii="Times New Roman" w:hAnsi="Times New Roman"/>
                <w:sz w:val="20"/>
                <w:szCs w:val="20"/>
              </w:rPr>
            </w:r>
            <w:r>
              <w:rPr>
                <w:rFonts w:ascii="Times New Roman" w:hAnsi="Times New Roman"/>
                <w:sz w:val="20"/>
                <w:szCs w:val="20"/>
              </w:rPr>
            </w:r>
          </w:p>
        </w:tc>
        <w:tc>
          <w:tcPr>
            <w:shd w:val="clear" w:color="ffffff" w:fill="bfbfbf"/>
            <w:tcBorders>
              <w:top w:val="none" w:color="000000" w:sz="4" w:space="0"/>
              <w:left w:val="none" w:color="000000" w:sz="4" w:space="0"/>
              <w:bottom w:val="single" w:color="000000" w:sz="4" w:space="0"/>
              <w:right w:val="single" w:color="000000" w:sz="4" w:space="0"/>
            </w:tcBorders>
            <w:tcW w:w="1420" w:type="dxa"/>
            <w:vAlign w:val="center"/>
            <w:textDirection w:val="lrTb"/>
            <w:noWrap w:val="false"/>
          </w:tcPr>
          <w:p>
            <w:pPr>
              <w:pStyle w:val="955"/>
              <w:ind w:left="0" w:firstLine="0"/>
              <w:jc w:val="center"/>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Серия и номер документа удостоверяющего личность физического лица</w:t>
            </w:r>
            <w:r>
              <w:rPr>
                <w:rFonts w:ascii="Times New Roman" w:hAnsi="Times New Roman"/>
                <w:sz w:val="20"/>
                <w:szCs w:val="20"/>
              </w:rPr>
            </w:r>
            <w:r>
              <w:rPr>
                <w:rFonts w:ascii="Times New Roman" w:hAnsi="Times New Roman"/>
                <w:sz w:val="20"/>
                <w:szCs w:val="20"/>
              </w:rPr>
            </w:r>
          </w:p>
        </w:tc>
        <w:tc>
          <w:tcPr>
            <w:shd w:val="clear" w:color="ffffff" w:fill="bfbfbf"/>
            <w:tcBorders>
              <w:top w:val="none" w:color="000000" w:sz="4" w:space="0"/>
              <w:left w:val="none" w:color="000000" w:sz="4" w:space="0"/>
              <w:bottom w:val="single" w:color="000000" w:sz="4" w:space="0"/>
              <w:right w:val="single" w:color="000000" w:sz="4" w:space="0"/>
            </w:tcBorders>
            <w:tcW w:w="1562" w:type="dxa"/>
            <w:vAlign w:val="center"/>
            <w:textDirection w:val="lrTb"/>
            <w:noWrap w:val="false"/>
          </w:tcPr>
          <w:p>
            <w:pPr>
              <w:pStyle w:val="955"/>
              <w:ind w:left="0" w:firstLine="0"/>
              <w:jc w:val="center"/>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Руководитель /Участник /бенефициар</w:t>
            </w:r>
            <w:r>
              <w:rPr>
                <w:rFonts w:ascii="Times New Roman" w:hAnsi="Times New Roman"/>
                <w:sz w:val="20"/>
                <w:szCs w:val="20"/>
              </w:rPr>
            </w:r>
            <w:r>
              <w:rPr>
                <w:rFonts w:ascii="Times New Roman" w:hAnsi="Times New Roman"/>
                <w:sz w:val="20"/>
                <w:szCs w:val="20"/>
              </w:rPr>
            </w:r>
          </w:p>
        </w:tc>
        <w:tc>
          <w:tcPr>
            <w:shd w:val="clear" w:color="ffffff" w:fill="bfbfbf"/>
            <w:tcBorders>
              <w:top w:val="none" w:color="000000" w:sz="4" w:space="0"/>
              <w:left w:val="none" w:color="000000" w:sz="4" w:space="0"/>
              <w:bottom w:val="single" w:color="000000" w:sz="4" w:space="0"/>
              <w:right w:val="single" w:color="000000" w:sz="4" w:space="0"/>
            </w:tcBorders>
            <w:tcW w:w="1416" w:type="dxa"/>
            <w:vAlign w:val="center"/>
            <w:textDirection w:val="lrTb"/>
            <w:noWrap w:val="false"/>
          </w:tcPr>
          <w:p>
            <w:pPr>
              <w:pStyle w:val="955"/>
              <w:ind w:left="0" w:firstLine="0"/>
              <w:jc w:val="center"/>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Информация о подтверждающих документах (наименование, номера и т.д.)</w:t>
            </w:r>
            <w:r>
              <w:rPr>
                <w:rFonts w:ascii="Times New Roman" w:hAnsi="Times New Roman"/>
                <w:sz w:val="20"/>
                <w:szCs w:val="20"/>
              </w:rPr>
            </w:r>
            <w:r>
              <w:rPr>
                <w:rFonts w:ascii="Times New Roman" w:hAnsi="Times New Roman"/>
                <w:sz w:val="20"/>
                <w:szCs w:val="20"/>
              </w:rPr>
            </w:r>
          </w:p>
        </w:tc>
      </w:tr>
      <w:tr>
        <w:tblPrEx/>
        <w:trPr>
          <w:trHeight w:val="315"/>
        </w:trPr>
        <w:tc>
          <w:tcPr>
            <w:shd w:val="clear" w:color="ffffff" w:fill="bfbfbf"/>
            <w:tcBorders>
              <w:top w:val="none" w:color="000000" w:sz="4" w:space="0"/>
              <w:left w:val="single" w:color="000000" w:sz="4" w:space="0"/>
              <w:bottom w:val="single" w:color="000000" w:sz="4" w:space="0"/>
              <w:right w:val="single" w:color="000000" w:sz="4" w:space="0"/>
            </w:tcBorders>
            <w:tcW w:w="582" w:type="dxa"/>
            <w:vAlign w:val="center"/>
            <w:textDirection w:val="lrTb"/>
            <w:noWrap w:val="false"/>
          </w:tcPr>
          <w:p>
            <w:pPr>
              <w:pStyle w:val="955"/>
              <w:ind w:firstLine="0"/>
              <w:jc w:val="center"/>
              <w:spacing w:after="0" w:line="240" w:lineRule="auto"/>
              <w:rPr>
                <w:rFonts w:ascii="Times New Roman" w:hAnsi="Times New Roman"/>
                <w:i/>
                <w:sz w:val="20"/>
                <w:szCs w:val="20"/>
              </w:rPr>
              <w:framePr w:hSpace="180" w:wrap="around" w:vAnchor="text" w:hAnchor="margin" w:y="86"/>
            </w:pPr>
            <w:r>
              <w:rPr>
                <w:rFonts w:ascii="Times New Roman" w:hAnsi="Times New Roman"/>
                <w:i/>
                <w:sz w:val="20"/>
                <w:szCs w:val="20"/>
              </w:rPr>
              <w:t xml:space="preserve">1</w:t>
            </w:r>
            <w:r>
              <w:rPr>
                <w:rFonts w:ascii="Times New Roman" w:hAnsi="Times New Roman"/>
                <w:i/>
                <w:sz w:val="20"/>
                <w:szCs w:val="20"/>
              </w:rPr>
            </w:r>
            <w:r>
              <w:rPr>
                <w:rFonts w:ascii="Times New Roman" w:hAnsi="Times New Roman"/>
                <w:i/>
                <w:sz w:val="20"/>
                <w:szCs w:val="20"/>
              </w:rPr>
            </w:r>
          </w:p>
        </w:tc>
        <w:tc>
          <w:tcPr>
            <w:shd w:val="clear" w:color="ffffff" w:fill="bfbfbf"/>
            <w:tcBorders>
              <w:top w:val="none" w:color="000000" w:sz="4" w:space="0"/>
              <w:left w:val="none" w:color="000000" w:sz="4" w:space="0"/>
              <w:bottom w:val="single" w:color="000000" w:sz="4" w:space="0"/>
              <w:right w:val="single" w:color="000000" w:sz="4" w:space="0"/>
            </w:tcBorders>
            <w:tcW w:w="886" w:type="dxa"/>
            <w:vAlign w:val="center"/>
            <w:textDirection w:val="lrTb"/>
            <w:noWrap w:val="false"/>
          </w:tcPr>
          <w:p>
            <w:pPr>
              <w:pStyle w:val="955"/>
              <w:ind w:firstLine="0"/>
              <w:jc w:val="center"/>
              <w:spacing w:after="0" w:line="240" w:lineRule="auto"/>
              <w:rPr>
                <w:rFonts w:ascii="Times New Roman" w:hAnsi="Times New Roman"/>
                <w:i/>
                <w:sz w:val="20"/>
                <w:szCs w:val="20"/>
              </w:rPr>
              <w:framePr w:hSpace="180" w:wrap="around" w:vAnchor="text" w:hAnchor="margin" w:y="86"/>
            </w:pPr>
            <w:r>
              <w:rPr>
                <w:rFonts w:ascii="Times New Roman" w:hAnsi="Times New Roman"/>
                <w:i/>
                <w:sz w:val="20"/>
                <w:szCs w:val="20"/>
              </w:rPr>
              <w:t xml:space="preserve">2</w:t>
            </w:r>
            <w:r>
              <w:rPr>
                <w:rFonts w:ascii="Times New Roman" w:hAnsi="Times New Roman"/>
                <w:i/>
                <w:sz w:val="20"/>
                <w:szCs w:val="20"/>
              </w:rPr>
            </w:r>
            <w:r>
              <w:rPr>
                <w:rFonts w:ascii="Times New Roman" w:hAnsi="Times New Roman"/>
                <w:i/>
                <w:sz w:val="20"/>
                <w:szCs w:val="20"/>
              </w:rPr>
            </w:r>
          </w:p>
        </w:tc>
        <w:tc>
          <w:tcPr>
            <w:shd w:val="clear" w:color="ffffff" w:fill="bfbfbf"/>
            <w:tcBorders>
              <w:top w:val="none" w:color="000000" w:sz="4" w:space="0"/>
              <w:left w:val="none" w:color="000000" w:sz="4" w:space="0"/>
              <w:bottom w:val="single" w:color="000000" w:sz="4" w:space="0"/>
              <w:right w:val="single" w:color="000000" w:sz="4" w:space="0"/>
            </w:tcBorders>
            <w:tcW w:w="904" w:type="dxa"/>
            <w:vAlign w:val="center"/>
            <w:textDirection w:val="lrTb"/>
            <w:noWrap w:val="false"/>
          </w:tcPr>
          <w:p>
            <w:pPr>
              <w:pStyle w:val="955"/>
              <w:ind w:firstLine="0"/>
              <w:jc w:val="center"/>
              <w:spacing w:after="0" w:line="240" w:lineRule="auto"/>
              <w:rPr>
                <w:rFonts w:ascii="Times New Roman" w:hAnsi="Times New Roman"/>
                <w:i/>
                <w:sz w:val="20"/>
                <w:szCs w:val="20"/>
              </w:rPr>
              <w:framePr w:hSpace="180" w:wrap="around" w:vAnchor="text" w:hAnchor="margin" w:y="86"/>
            </w:pPr>
            <w:r>
              <w:rPr>
                <w:rFonts w:ascii="Times New Roman" w:hAnsi="Times New Roman"/>
                <w:i/>
                <w:sz w:val="20"/>
                <w:szCs w:val="20"/>
              </w:rPr>
              <w:t xml:space="preserve">3</w:t>
            </w:r>
            <w:r>
              <w:rPr>
                <w:rFonts w:ascii="Times New Roman" w:hAnsi="Times New Roman"/>
                <w:i/>
                <w:sz w:val="20"/>
                <w:szCs w:val="20"/>
              </w:rPr>
            </w:r>
            <w:r>
              <w:rPr>
                <w:rFonts w:ascii="Times New Roman" w:hAnsi="Times New Roman"/>
                <w:i/>
                <w:sz w:val="20"/>
                <w:szCs w:val="20"/>
              </w:rPr>
            </w:r>
          </w:p>
        </w:tc>
        <w:tc>
          <w:tcPr>
            <w:shd w:val="clear" w:color="ffffff" w:fill="bfbfbf"/>
            <w:tcBorders>
              <w:top w:val="none" w:color="000000" w:sz="4" w:space="0"/>
              <w:left w:val="none" w:color="000000" w:sz="4" w:space="0"/>
              <w:bottom w:val="single" w:color="000000" w:sz="4" w:space="0"/>
              <w:right w:val="single" w:color="000000" w:sz="4" w:space="0"/>
            </w:tcBorders>
            <w:tcW w:w="1173" w:type="dxa"/>
            <w:vAlign w:val="center"/>
            <w:textDirection w:val="lrTb"/>
            <w:noWrap w:val="false"/>
          </w:tcPr>
          <w:p>
            <w:pPr>
              <w:pStyle w:val="955"/>
              <w:ind w:firstLine="0"/>
              <w:jc w:val="center"/>
              <w:spacing w:after="0" w:line="240" w:lineRule="auto"/>
              <w:rPr>
                <w:rFonts w:ascii="Times New Roman" w:hAnsi="Times New Roman"/>
                <w:i/>
                <w:sz w:val="20"/>
                <w:szCs w:val="20"/>
              </w:rPr>
              <w:framePr w:hSpace="180" w:wrap="around" w:vAnchor="text" w:hAnchor="margin" w:y="86"/>
            </w:pPr>
            <w:r>
              <w:rPr>
                <w:rFonts w:ascii="Times New Roman" w:hAnsi="Times New Roman"/>
                <w:i/>
                <w:sz w:val="20"/>
                <w:szCs w:val="20"/>
              </w:rPr>
              <w:t xml:space="preserve">4</w:t>
            </w:r>
            <w:r>
              <w:rPr>
                <w:rFonts w:ascii="Times New Roman" w:hAnsi="Times New Roman"/>
                <w:i/>
                <w:sz w:val="20"/>
                <w:szCs w:val="20"/>
              </w:rPr>
            </w:r>
            <w:r>
              <w:rPr>
                <w:rFonts w:ascii="Times New Roman" w:hAnsi="Times New Roman"/>
                <w:i/>
                <w:sz w:val="20"/>
                <w:szCs w:val="20"/>
              </w:rPr>
            </w:r>
          </w:p>
        </w:tc>
        <w:tc>
          <w:tcPr>
            <w:shd w:val="clear" w:color="ffffff" w:fill="bfbfbf"/>
            <w:tcBorders>
              <w:top w:val="none" w:color="000000" w:sz="4" w:space="0"/>
              <w:left w:val="none" w:color="000000" w:sz="4" w:space="0"/>
              <w:bottom w:val="single" w:color="000000" w:sz="4" w:space="0"/>
              <w:right w:val="single" w:color="000000" w:sz="4" w:space="0"/>
            </w:tcBorders>
            <w:tcW w:w="1032" w:type="dxa"/>
            <w:vAlign w:val="center"/>
            <w:textDirection w:val="lrTb"/>
            <w:noWrap w:val="false"/>
          </w:tcPr>
          <w:p>
            <w:pPr>
              <w:pStyle w:val="955"/>
              <w:ind w:firstLine="0"/>
              <w:jc w:val="center"/>
              <w:spacing w:after="0" w:line="240" w:lineRule="auto"/>
              <w:rPr>
                <w:rFonts w:ascii="Times New Roman" w:hAnsi="Times New Roman"/>
                <w:i/>
                <w:sz w:val="20"/>
                <w:szCs w:val="20"/>
              </w:rPr>
              <w:framePr w:hSpace="180" w:wrap="around" w:vAnchor="text" w:hAnchor="margin" w:y="86"/>
            </w:pPr>
            <w:r>
              <w:rPr>
                <w:rFonts w:ascii="Times New Roman" w:hAnsi="Times New Roman"/>
                <w:i/>
                <w:sz w:val="20"/>
                <w:szCs w:val="20"/>
              </w:rPr>
              <w:t xml:space="preserve">5</w:t>
            </w:r>
            <w:r>
              <w:rPr>
                <w:rFonts w:ascii="Times New Roman" w:hAnsi="Times New Roman"/>
                <w:i/>
                <w:sz w:val="20"/>
                <w:szCs w:val="20"/>
              </w:rPr>
            </w:r>
            <w:r>
              <w:rPr>
                <w:rFonts w:ascii="Times New Roman" w:hAnsi="Times New Roman"/>
                <w:i/>
                <w:sz w:val="20"/>
                <w:szCs w:val="20"/>
              </w:rPr>
            </w:r>
          </w:p>
        </w:tc>
        <w:tc>
          <w:tcPr>
            <w:shd w:val="clear" w:color="ffffff" w:fill="bfbfbf"/>
            <w:tcBorders>
              <w:top w:val="none" w:color="000000" w:sz="4" w:space="0"/>
              <w:left w:val="none" w:color="000000" w:sz="4" w:space="0"/>
              <w:bottom w:val="single" w:color="000000" w:sz="4" w:space="0"/>
              <w:right w:val="single" w:color="000000" w:sz="4" w:space="0"/>
            </w:tcBorders>
            <w:tcW w:w="952" w:type="dxa"/>
            <w:vAlign w:val="center"/>
            <w:textDirection w:val="lrTb"/>
            <w:noWrap w:val="false"/>
          </w:tcPr>
          <w:p>
            <w:pPr>
              <w:pStyle w:val="955"/>
              <w:ind w:firstLine="0"/>
              <w:jc w:val="center"/>
              <w:spacing w:after="0" w:line="240" w:lineRule="auto"/>
              <w:rPr>
                <w:rFonts w:ascii="Times New Roman" w:hAnsi="Times New Roman"/>
                <w:i/>
                <w:sz w:val="20"/>
                <w:szCs w:val="20"/>
              </w:rPr>
              <w:framePr w:hSpace="180" w:wrap="around" w:vAnchor="text" w:hAnchor="margin" w:y="86"/>
            </w:pPr>
            <w:r>
              <w:rPr>
                <w:rFonts w:ascii="Times New Roman" w:hAnsi="Times New Roman"/>
                <w:i/>
                <w:sz w:val="20"/>
                <w:szCs w:val="20"/>
              </w:rPr>
              <w:t xml:space="preserve">6</w:t>
            </w:r>
            <w:r>
              <w:rPr>
                <w:rFonts w:ascii="Times New Roman" w:hAnsi="Times New Roman"/>
                <w:i/>
                <w:sz w:val="20"/>
                <w:szCs w:val="20"/>
              </w:rPr>
            </w:r>
            <w:r>
              <w:rPr>
                <w:rFonts w:ascii="Times New Roman" w:hAnsi="Times New Roman"/>
                <w:i/>
                <w:sz w:val="20"/>
                <w:szCs w:val="20"/>
              </w:rPr>
            </w:r>
          </w:p>
        </w:tc>
        <w:tc>
          <w:tcPr>
            <w:shd w:val="clear" w:color="ffffff" w:fill="bfbfbf"/>
            <w:tcBorders>
              <w:top w:val="none" w:color="000000" w:sz="4" w:space="0"/>
              <w:left w:val="none" w:color="000000" w:sz="4" w:space="0"/>
              <w:bottom w:val="single" w:color="000000" w:sz="4" w:space="0"/>
              <w:right w:val="single" w:color="000000" w:sz="4" w:space="0"/>
            </w:tcBorders>
            <w:tcW w:w="1242" w:type="dxa"/>
            <w:vAlign w:val="center"/>
            <w:textDirection w:val="lrTb"/>
            <w:noWrap w:val="false"/>
          </w:tcPr>
          <w:p>
            <w:pPr>
              <w:pStyle w:val="955"/>
              <w:ind w:firstLine="0"/>
              <w:jc w:val="center"/>
              <w:spacing w:after="0" w:line="240" w:lineRule="auto"/>
              <w:rPr>
                <w:rFonts w:ascii="Times New Roman" w:hAnsi="Times New Roman"/>
                <w:i/>
                <w:sz w:val="20"/>
                <w:szCs w:val="20"/>
              </w:rPr>
              <w:framePr w:hSpace="180" w:wrap="around" w:vAnchor="text" w:hAnchor="margin" w:y="86"/>
            </w:pPr>
            <w:r>
              <w:rPr>
                <w:rFonts w:ascii="Times New Roman" w:hAnsi="Times New Roman"/>
                <w:i/>
                <w:sz w:val="20"/>
                <w:szCs w:val="20"/>
              </w:rPr>
              <w:t xml:space="preserve">7</w:t>
            </w:r>
            <w:r>
              <w:rPr>
                <w:rFonts w:ascii="Times New Roman" w:hAnsi="Times New Roman"/>
                <w:i/>
                <w:sz w:val="20"/>
                <w:szCs w:val="20"/>
              </w:rPr>
            </w:r>
            <w:r>
              <w:rPr>
                <w:rFonts w:ascii="Times New Roman" w:hAnsi="Times New Roman"/>
                <w:i/>
                <w:sz w:val="20"/>
                <w:szCs w:val="20"/>
              </w:rPr>
            </w:r>
          </w:p>
        </w:tc>
        <w:tc>
          <w:tcPr>
            <w:shd w:val="clear" w:color="ffffff" w:fill="bfbfbf"/>
            <w:tcBorders>
              <w:top w:val="none" w:color="000000" w:sz="4" w:space="0"/>
              <w:left w:val="none" w:color="000000" w:sz="4" w:space="0"/>
              <w:bottom w:val="single" w:color="000000" w:sz="4" w:space="0"/>
              <w:right w:val="single" w:color="000000" w:sz="4" w:space="0"/>
            </w:tcBorders>
            <w:tcW w:w="567" w:type="dxa"/>
            <w:vAlign w:val="center"/>
            <w:textDirection w:val="lrTb"/>
            <w:noWrap w:val="false"/>
          </w:tcPr>
          <w:p>
            <w:pPr>
              <w:pStyle w:val="955"/>
              <w:ind w:firstLine="0"/>
              <w:jc w:val="center"/>
              <w:spacing w:after="0" w:line="240" w:lineRule="auto"/>
              <w:rPr>
                <w:rFonts w:ascii="Times New Roman" w:hAnsi="Times New Roman"/>
                <w:i/>
                <w:sz w:val="20"/>
                <w:szCs w:val="20"/>
              </w:rPr>
              <w:framePr w:hSpace="180" w:wrap="around" w:vAnchor="text" w:hAnchor="margin" w:y="86"/>
            </w:pPr>
            <w:r>
              <w:rPr>
                <w:rFonts w:ascii="Times New Roman" w:hAnsi="Times New Roman"/>
                <w:i/>
                <w:sz w:val="20"/>
                <w:szCs w:val="20"/>
              </w:rPr>
              <w:t xml:space="preserve">8</w:t>
            </w:r>
            <w:r>
              <w:rPr>
                <w:rFonts w:ascii="Times New Roman" w:hAnsi="Times New Roman"/>
                <w:i/>
                <w:sz w:val="20"/>
                <w:szCs w:val="20"/>
              </w:rPr>
            </w:r>
            <w:r>
              <w:rPr>
                <w:rFonts w:ascii="Times New Roman" w:hAnsi="Times New Roman"/>
                <w:i/>
                <w:sz w:val="20"/>
                <w:szCs w:val="20"/>
              </w:rPr>
            </w:r>
          </w:p>
        </w:tc>
        <w:tc>
          <w:tcPr>
            <w:shd w:val="clear" w:color="ffffff" w:fill="bfbfbf"/>
            <w:tcBorders>
              <w:top w:val="none" w:color="000000" w:sz="4" w:space="0"/>
              <w:left w:val="none" w:color="000000" w:sz="4" w:space="0"/>
              <w:bottom w:val="single" w:color="000000" w:sz="4" w:space="0"/>
              <w:right w:val="single" w:color="000000" w:sz="4" w:space="0"/>
            </w:tcBorders>
            <w:tcW w:w="806" w:type="dxa"/>
            <w:vAlign w:val="center"/>
            <w:textDirection w:val="lrTb"/>
            <w:noWrap w:val="false"/>
          </w:tcPr>
          <w:p>
            <w:pPr>
              <w:pStyle w:val="955"/>
              <w:ind w:firstLine="0"/>
              <w:jc w:val="center"/>
              <w:spacing w:after="0" w:line="240" w:lineRule="auto"/>
              <w:rPr>
                <w:rFonts w:ascii="Times New Roman" w:hAnsi="Times New Roman"/>
                <w:i/>
                <w:sz w:val="20"/>
                <w:szCs w:val="20"/>
              </w:rPr>
              <w:framePr w:hSpace="180" w:wrap="around" w:vAnchor="text" w:hAnchor="margin" w:y="86"/>
            </w:pPr>
            <w:r>
              <w:rPr>
                <w:rFonts w:ascii="Times New Roman" w:hAnsi="Times New Roman"/>
                <w:i/>
                <w:sz w:val="20"/>
                <w:szCs w:val="20"/>
              </w:rPr>
              <w:t xml:space="preserve">9</w:t>
            </w:r>
            <w:r>
              <w:rPr>
                <w:rFonts w:ascii="Times New Roman" w:hAnsi="Times New Roman"/>
                <w:i/>
                <w:sz w:val="20"/>
                <w:szCs w:val="20"/>
              </w:rPr>
            </w:r>
            <w:r>
              <w:rPr>
                <w:rFonts w:ascii="Times New Roman" w:hAnsi="Times New Roman"/>
                <w:i/>
                <w:sz w:val="20"/>
                <w:szCs w:val="20"/>
              </w:rPr>
            </w:r>
          </w:p>
        </w:tc>
        <w:tc>
          <w:tcPr>
            <w:shd w:val="clear" w:color="ffffff" w:fill="bfbfbf"/>
            <w:tcBorders>
              <w:top w:val="none" w:color="000000" w:sz="4" w:space="0"/>
              <w:left w:val="none" w:color="000000" w:sz="4" w:space="0"/>
              <w:bottom w:val="single" w:color="000000" w:sz="4" w:space="0"/>
              <w:right w:val="single" w:color="000000" w:sz="4" w:space="0"/>
            </w:tcBorders>
            <w:tcW w:w="753" w:type="dxa"/>
            <w:vAlign w:val="center"/>
            <w:textDirection w:val="lrTb"/>
            <w:noWrap w:val="false"/>
          </w:tcPr>
          <w:p>
            <w:pPr>
              <w:pStyle w:val="955"/>
              <w:ind w:firstLine="0"/>
              <w:jc w:val="center"/>
              <w:spacing w:after="0" w:line="240" w:lineRule="auto"/>
              <w:rPr>
                <w:rFonts w:ascii="Times New Roman" w:hAnsi="Times New Roman"/>
                <w:i/>
                <w:sz w:val="20"/>
                <w:szCs w:val="20"/>
              </w:rPr>
              <w:framePr w:hSpace="180" w:wrap="around" w:vAnchor="text" w:hAnchor="margin" w:y="86"/>
            </w:pPr>
            <w:r>
              <w:rPr>
                <w:rFonts w:ascii="Times New Roman" w:hAnsi="Times New Roman"/>
                <w:i/>
                <w:sz w:val="20"/>
                <w:szCs w:val="20"/>
              </w:rPr>
              <w:t xml:space="preserve">10</w:t>
            </w:r>
            <w:r>
              <w:rPr>
                <w:rFonts w:ascii="Times New Roman" w:hAnsi="Times New Roman"/>
                <w:i/>
                <w:sz w:val="20"/>
                <w:szCs w:val="20"/>
              </w:rPr>
            </w:r>
            <w:r>
              <w:rPr>
                <w:rFonts w:ascii="Times New Roman" w:hAnsi="Times New Roman"/>
                <w:i/>
                <w:sz w:val="20"/>
                <w:szCs w:val="20"/>
              </w:rPr>
            </w:r>
          </w:p>
        </w:tc>
        <w:tc>
          <w:tcPr>
            <w:shd w:val="clear" w:color="ffffff" w:fill="bfbfbf"/>
            <w:tcBorders>
              <w:top w:val="none" w:color="000000" w:sz="4" w:space="0"/>
              <w:left w:val="none" w:color="000000" w:sz="4" w:space="0"/>
              <w:bottom w:val="single" w:color="000000" w:sz="4" w:space="0"/>
              <w:right w:val="single" w:color="000000" w:sz="4" w:space="0"/>
            </w:tcBorders>
            <w:tcW w:w="957" w:type="dxa"/>
            <w:vAlign w:val="center"/>
            <w:textDirection w:val="lrTb"/>
            <w:noWrap w:val="false"/>
          </w:tcPr>
          <w:p>
            <w:pPr>
              <w:pStyle w:val="955"/>
              <w:ind w:firstLine="0"/>
              <w:jc w:val="center"/>
              <w:spacing w:after="0" w:line="240" w:lineRule="auto"/>
              <w:rPr>
                <w:rFonts w:ascii="Times New Roman" w:hAnsi="Times New Roman"/>
                <w:i/>
                <w:sz w:val="20"/>
                <w:szCs w:val="20"/>
              </w:rPr>
              <w:framePr w:hSpace="180" w:wrap="around" w:vAnchor="text" w:hAnchor="margin" w:y="86"/>
            </w:pPr>
            <w:r>
              <w:rPr>
                <w:rFonts w:ascii="Times New Roman" w:hAnsi="Times New Roman"/>
                <w:i/>
                <w:sz w:val="20"/>
                <w:szCs w:val="20"/>
              </w:rPr>
              <w:t xml:space="preserve">11</w:t>
            </w:r>
            <w:r>
              <w:rPr>
                <w:rFonts w:ascii="Times New Roman" w:hAnsi="Times New Roman"/>
                <w:i/>
                <w:sz w:val="20"/>
                <w:szCs w:val="20"/>
              </w:rPr>
            </w:r>
            <w:r>
              <w:rPr>
                <w:rFonts w:ascii="Times New Roman" w:hAnsi="Times New Roman"/>
                <w:i/>
                <w:sz w:val="20"/>
                <w:szCs w:val="20"/>
              </w:rPr>
            </w:r>
          </w:p>
        </w:tc>
        <w:tc>
          <w:tcPr>
            <w:shd w:val="clear" w:color="ffffff" w:fill="bfbfbf"/>
            <w:tcBorders>
              <w:top w:val="none" w:color="000000" w:sz="4" w:space="0"/>
              <w:left w:val="none" w:color="000000" w:sz="4" w:space="0"/>
              <w:bottom w:val="single" w:color="000000" w:sz="4" w:space="0"/>
              <w:right w:val="single" w:color="000000" w:sz="4" w:space="0"/>
            </w:tcBorders>
            <w:tcW w:w="740" w:type="dxa"/>
            <w:vAlign w:val="center"/>
            <w:textDirection w:val="lrTb"/>
            <w:noWrap w:val="false"/>
          </w:tcPr>
          <w:p>
            <w:pPr>
              <w:pStyle w:val="955"/>
              <w:ind w:firstLine="0"/>
              <w:jc w:val="center"/>
              <w:spacing w:after="0" w:line="240" w:lineRule="auto"/>
              <w:rPr>
                <w:rFonts w:ascii="Times New Roman" w:hAnsi="Times New Roman"/>
                <w:i/>
                <w:sz w:val="20"/>
                <w:szCs w:val="20"/>
              </w:rPr>
              <w:framePr w:hSpace="180" w:wrap="around" w:vAnchor="text" w:hAnchor="margin" w:y="86"/>
            </w:pPr>
            <w:r>
              <w:rPr>
                <w:rFonts w:ascii="Times New Roman" w:hAnsi="Times New Roman"/>
                <w:i/>
                <w:sz w:val="20"/>
                <w:szCs w:val="20"/>
              </w:rPr>
              <w:t xml:space="preserve">12</w:t>
            </w:r>
            <w:r>
              <w:rPr>
                <w:rFonts w:ascii="Times New Roman" w:hAnsi="Times New Roman"/>
                <w:i/>
                <w:sz w:val="20"/>
                <w:szCs w:val="20"/>
              </w:rPr>
            </w:r>
            <w:r>
              <w:rPr>
                <w:rFonts w:ascii="Times New Roman" w:hAnsi="Times New Roman"/>
                <w:i/>
                <w:sz w:val="20"/>
                <w:szCs w:val="20"/>
              </w:rPr>
            </w:r>
          </w:p>
        </w:tc>
        <w:tc>
          <w:tcPr>
            <w:shd w:val="clear" w:color="ffffff" w:fill="bfbfbf"/>
            <w:tcBorders>
              <w:top w:val="none" w:color="000000" w:sz="4" w:space="0"/>
              <w:left w:val="none" w:color="000000" w:sz="4" w:space="0"/>
              <w:bottom w:val="single" w:color="000000" w:sz="4" w:space="0"/>
              <w:right w:val="single" w:color="000000" w:sz="4" w:space="0"/>
            </w:tcBorders>
            <w:tcW w:w="1420" w:type="dxa"/>
            <w:vAlign w:val="center"/>
            <w:textDirection w:val="lrTb"/>
            <w:noWrap w:val="false"/>
          </w:tcPr>
          <w:p>
            <w:pPr>
              <w:pStyle w:val="955"/>
              <w:ind w:firstLine="0"/>
              <w:jc w:val="center"/>
              <w:spacing w:after="0" w:line="240" w:lineRule="auto"/>
              <w:rPr>
                <w:rFonts w:ascii="Times New Roman" w:hAnsi="Times New Roman"/>
                <w:i/>
                <w:sz w:val="20"/>
                <w:szCs w:val="20"/>
              </w:rPr>
              <w:framePr w:hSpace="180" w:wrap="around" w:vAnchor="text" w:hAnchor="margin" w:y="86"/>
            </w:pPr>
            <w:r>
              <w:rPr>
                <w:rFonts w:ascii="Times New Roman" w:hAnsi="Times New Roman"/>
                <w:i/>
                <w:sz w:val="20"/>
                <w:szCs w:val="20"/>
              </w:rPr>
              <w:t xml:space="preserve">13</w:t>
            </w:r>
            <w:r>
              <w:rPr>
                <w:rFonts w:ascii="Times New Roman" w:hAnsi="Times New Roman"/>
                <w:i/>
                <w:sz w:val="20"/>
                <w:szCs w:val="20"/>
              </w:rPr>
            </w:r>
            <w:r>
              <w:rPr>
                <w:rFonts w:ascii="Times New Roman" w:hAnsi="Times New Roman"/>
                <w:i/>
                <w:sz w:val="20"/>
                <w:szCs w:val="20"/>
              </w:rPr>
            </w:r>
          </w:p>
        </w:tc>
        <w:tc>
          <w:tcPr>
            <w:shd w:val="clear" w:color="ffffff" w:fill="bfbfbf"/>
            <w:tcBorders>
              <w:top w:val="none" w:color="000000" w:sz="4" w:space="0"/>
              <w:left w:val="none" w:color="000000" w:sz="4" w:space="0"/>
              <w:bottom w:val="single" w:color="000000" w:sz="4" w:space="0"/>
              <w:right w:val="single" w:color="000000" w:sz="4" w:space="0"/>
            </w:tcBorders>
            <w:tcW w:w="1562" w:type="dxa"/>
            <w:vAlign w:val="center"/>
            <w:textDirection w:val="lrTb"/>
            <w:noWrap w:val="false"/>
          </w:tcPr>
          <w:p>
            <w:pPr>
              <w:pStyle w:val="955"/>
              <w:ind w:firstLine="0"/>
              <w:jc w:val="center"/>
              <w:spacing w:after="0" w:line="240" w:lineRule="auto"/>
              <w:rPr>
                <w:rFonts w:ascii="Times New Roman" w:hAnsi="Times New Roman"/>
                <w:i/>
                <w:sz w:val="20"/>
                <w:szCs w:val="20"/>
              </w:rPr>
              <w:framePr w:hSpace="180" w:wrap="around" w:vAnchor="text" w:hAnchor="margin" w:y="86"/>
            </w:pPr>
            <w:r>
              <w:rPr>
                <w:rFonts w:ascii="Times New Roman" w:hAnsi="Times New Roman"/>
                <w:i/>
                <w:sz w:val="20"/>
                <w:szCs w:val="20"/>
              </w:rPr>
              <w:t xml:space="preserve">14</w:t>
            </w:r>
            <w:r>
              <w:rPr>
                <w:rFonts w:ascii="Times New Roman" w:hAnsi="Times New Roman"/>
                <w:i/>
                <w:sz w:val="20"/>
                <w:szCs w:val="20"/>
              </w:rPr>
            </w:r>
            <w:r>
              <w:rPr>
                <w:rFonts w:ascii="Times New Roman" w:hAnsi="Times New Roman"/>
                <w:i/>
                <w:sz w:val="20"/>
                <w:szCs w:val="20"/>
              </w:rPr>
            </w:r>
          </w:p>
        </w:tc>
        <w:tc>
          <w:tcPr>
            <w:shd w:val="clear" w:color="ffffff" w:fill="bfbfbf"/>
            <w:tcBorders>
              <w:top w:val="none" w:color="000000" w:sz="4" w:space="0"/>
              <w:left w:val="none" w:color="000000" w:sz="4" w:space="0"/>
              <w:bottom w:val="single" w:color="000000" w:sz="4" w:space="0"/>
              <w:right w:val="single" w:color="000000" w:sz="4" w:space="0"/>
            </w:tcBorders>
            <w:tcW w:w="1416" w:type="dxa"/>
            <w:vAlign w:val="center"/>
            <w:textDirection w:val="lrTb"/>
            <w:noWrap w:val="false"/>
          </w:tcPr>
          <w:p>
            <w:pPr>
              <w:pStyle w:val="955"/>
              <w:ind w:firstLine="0"/>
              <w:jc w:val="center"/>
              <w:spacing w:after="0" w:line="240" w:lineRule="auto"/>
              <w:rPr>
                <w:rFonts w:ascii="Times New Roman" w:hAnsi="Times New Roman"/>
                <w:i/>
                <w:sz w:val="20"/>
                <w:szCs w:val="20"/>
              </w:rPr>
              <w:framePr w:hSpace="180" w:wrap="around" w:vAnchor="text" w:hAnchor="margin" w:y="86"/>
            </w:pPr>
            <w:r>
              <w:rPr>
                <w:rFonts w:ascii="Times New Roman" w:hAnsi="Times New Roman"/>
                <w:i/>
                <w:sz w:val="20"/>
                <w:szCs w:val="20"/>
              </w:rPr>
              <w:t xml:space="preserve">15</w:t>
            </w:r>
            <w:r>
              <w:rPr>
                <w:rFonts w:ascii="Times New Roman" w:hAnsi="Times New Roman"/>
                <w:i/>
                <w:sz w:val="20"/>
                <w:szCs w:val="20"/>
              </w:rPr>
            </w:r>
            <w:r>
              <w:rPr>
                <w:rFonts w:ascii="Times New Roman" w:hAnsi="Times New Roman"/>
                <w:i/>
                <w:sz w:val="20"/>
                <w:szCs w:val="20"/>
              </w:rPr>
            </w:r>
          </w:p>
        </w:tc>
      </w:tr>
      <w:tr>
        <w:tblPrEx/>
        <w:trPr>
          <w:trHeight w:val="315"/>
        </w:trPr>
        <w:tc>
          <w:tcPr>
            <w:tcBorders>
              <w:top w:val="none" w:color="000000" w:sz="4" w:space="0"/>
              <w:left w:val="single" w:color="000000" w:sz="4" w:space="0"/>
              <w:bottom w:val="single" w:color="000000" w:sz="4" w:space="0"/>
              <w:right w:val="single" w:color="000000" w:sz="4" w:space="0"/>
            </w:tcBorders>
            <w:tcW w:w="582"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tcBorders>
              <w:top w:val="none" w:color="000000" w:sz="4" w:space="0"/>
              <w:left w:val="none" w:color="000000" w:sz="4" w:space="0"/>
              <w:bottom w:val="single" w:color="000000" w:sz="4" w:space="0"/>
              <w:right w:val="single" w:color="000000" w:sz="4" w:space="0"/>
            </w:tcBorders>
            <w:tcW w:w="886"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tcBorders>
              <w:top w:val="none" w:color="000000" w:sz="4" w:space="0"/>
              <w:left w:val="none" w:color="000000" w:sz="4" w:space="0"/>
              <w:bottom w:val="single" w:color="000000" w:sz="4" w:space="0"/>
              <w:right w:val="single" w:color="000000" w:sz="4" w:space="0"/>
            </w:tcBorders>
            <w:tcW w:w="904"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tcBorders>
              <w:top w:val="none" w:color="000000" w:sz="4" w:space="0"/>
              <w:left w:val="none" w:color="000000" w:sz="4" w:space="0"/>
              <w:bottom w:val="single" w:color="000000" w:sz="4" w:space="0"/>
              <w:right w:val="single" w:color="000000" w:sz="4" w:space="0"/>
            </w:tcBorders>
            <w:tcW w:w="1173"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tcBorders>
              <w:top w:val="none" w:color="000000" w:sz="4" w:space="0"/>
              <w:left w:val="none" w:color="000000" w:sz="4" w:space="0"/>
              <w:bottom w:val="single" w:color="000000" w:sz="4" w:space="0"/>
              <w:right w:val="single" w:color="000000" w:sz="4" w:space="0"/>
            </w:tcBorders>
            <w:tcW w:w="1032"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tcBorders>
              <w:top w:val="none" w:color="000000" w:sz="4" w:space="0"/>
              <w:left w:val="none" w:color="000000" w:sz="4" w:space="0"/>
              <w:bottom w:val="single" w:color="000000" w:sz="4" w:space="0"/>
              <w:right w:val="single" w:color="000000" w:sz="4" w:space="0"/>
            </w:tcBorders>
            <w:tcW w:w="952"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tcBorders>
              <w:top w:val="none" w:color="000000" w:sz="4" w:space="0"/>
              <w:left w:val="none" w:color="000000" w:sz="4" w:space="0"/>
              <w:bottom w:val="single" w:color="000000" w:sz="4" w:space="0"/>
              <w:right w:val="single" w:color="000000" w:sz="4" w:space="0"/>
            </w:tcBorders>
            <w:tcW w:w="1242"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tcBorders>
              <w:top w:val="none" w:color="000000" w:sz="4" w:space="0"/>
              <w:left w:val="none" w:color="000000" w:sz="4" w:space="0"/>
              <w:bottom w:val="single" w:color="000000" w:sz="4" w:space="0"/>
              <w:right w:val="single" w:color="000000" w:sz="4" w:space="0"/>
            </w:tcBorders>
            <w:tcW w:w="567"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tcBorders>
              <w:top w:val="none" w:color="000000" w:sz="4" w:space="0"/>
              <w:left w:val="none" w:color="000000" w:sz="4" w:space="0"/>
              <w:bottom w:val="single" w:color="000000" w:sz="4" w:space="0"/>
              <w:right w:val="single" w:color="000000" w:sz="4" w:space="0"/>
            </w:tcBorders>
            <w:tcW w:w="806"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tcBorders>
              <w:top w:val="none" w:color="000000" w:sz="4" w:space="0"/>
              <w:left w:val="none" w:color="000000" w:sz="4" w:space="0"/>
              <w:bottom w:val="single" w:color="000000" w:sz="4" w:space="0"/>
              <w:right w:val="single" w:color="000000" w:sz="4" w:space="0"/>
            </w:tcBorders>
            <w:tcW w:w="753"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tcBorders>
              <w:top w:val="none" w:color="000000" w:sz="4" w:space="0"/>
              <w:left w:val="none" w:color="000000" w:sz="4" w:space="0"/>
              <w:bottom w:val="single" w:color="000000" w:sz="4" w:space="0"/>
              <w:right w:val="single" w:color="000000" w:sz="4" w:space="0"/>
            </w:tcBorders>
            <w:tcW w:w="957"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tcBorders>
              <w:top w:val="none" w:color="000000" w:sz="4" w:space="0"/>
              <w:left w:val="none" w:color="000000" w:sz="4" w:space="0"/>
              <w:bottom w:val="single" w:color="000000" w:sz="4" w:space="0"/>
              <w:right w:val="single" w:color="000000" w:sz="4" w:space="0"/>
            </w:tcBorders>
            <w:tcW w:w="740"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tcBorders>
              <w:top w:val="none" w:color="000000" w:sz="4" w:space="0"/>
              <w:left w:val="none" w:color="000000" w:sz="4" w:space="0"/>
              <w:bottom w:val="single" w:color="000000" w:sz="4" w:space="0"/>
              <w:right w:val="single" w:color="000000" w:sz="4" w:space="0"/>
            </w:tcBorders>
            <w:tcW w:w="1420"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tcBorders>
              <w:top w:val="none" w:color="000000" w:sz="4" w:space="0"/>
              <w:left w:val="none" w:color="000000" w:sz="4" w:space="0"/>
              <w:bottom w:val="single" w:color="000000" w:sz="4" w:space="0"/>
              <w:right w:val="single" w:color="000000" w:sz="4" w:space="0"/>
            </w:tcBorders>
            <w:tcW w:w="1562"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tcBorders>
              <w:top w:val="none" w:color="000000" w:sz="4" w:space="0"/>
              <w:left w:val="none" w:color="000000" w:sz="4" w:space="0"/>
              <w:bottom w:val="single" w:color="000000" w:sz="4" w:space="0"/>
              <w:right w:val="single" w:color="000000" w:sz="4" w:space="0"/>
            </w:tcBorders>
            <w:tcW w:w="1416"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r>
      <w:tr>
        <w:tblPrEx/>
        <w:trPr>
          <w:trHeight w:val="315"/>
        </w:trPr>
        <w:tc>
          <w:tcPr>
            <w:tcBorders>
              <w:top w:val="none" w:color="000000" w:sz="4" w:space="0"/>
              <w:left w:val="single" w:color="000000" w:sz="4" w:space="0"/>
              <w:bottom w:val="single" w:color="000000" w:sz="4" w:space="0"/>
              <w:right w:val="single" w:color="000000" w:sz="4" w:space="0"/>
            </w:tcBorders>
            <w:tcW w:w="582"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tcBorders>
              <w:top w:val="none" w:color="000000" w:sz="4" w:space="0"/>
              <w:left w:val="none" w:color="000000" w:sz="4" w:space="0"/>
              <w:bottom w:val="single" w:color="000000" w:sz="4" w:space="0"/>
              <w:right w:val="single" w:color="000000" w:sz="4" w:space="0"/>
            </w:tcBorders>
            <w:tcW w:w="886"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tcBorders>
              <w:top w:val="none" w:color="000000" w:sz="4" w:space="0"/>
              <w:left w:val="none" w:color="000000" w:sz="4" w:space="0"/>
              <w:bottom w:val="single" w:color="000000" w:sz="4" w:space="0"/>
              <w:right w:val="single" w:color="000000" w:sz="4" w:space="0"/>
            </w:tcBorders>
            <w:tcW w:w="904"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tcBorders>
              <w:top w:val="none" w:color="000000" w:sz="4" w:space="0"/>
              <w:left w:val="none" w:color="000000" w:sz="4" w:space="0"/>
              <w:bottom w:val="single" w:color="000000" w:sz="4" w:space="0"/>
              <w:right w:val="single" w:color="000000" w:sz="4" w:space="0"/>
            </w:tcBorders>
            <w:tcW w:w="1173"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tcBorders>
              <w:top w:val="none" w:color="000000" w:sz="4" w:space="0"/>
              <w:left w:val="none" w:color="000000" w:sz="4" w:space="0"/>
              <w:bottom w:val="single" w:color="000000" w:sz="4" w:space="0"/>
              <w:right w:val="single" w:color="000000" w:sz="4" w:space="0"/>
            </w:tcBorders>
            <w:tcW w:w="1032"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tcBorders>
              <w:top w:val="none" w:color="000000" w:sz="4" w:space="0"/>
              <w:left w:val="none" w:color="000000" w:sz="4" w:space="0"/>
              <w:bottom w:val="single" w:color="000000" w:sz="4" w:space="0"/>
              <w:right w:val="single" w:color="000000" w:sz="4" w:space="0"/>
            </w:tcBorders>
            <w:tcW w:w="952"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tcBorders>
              <w:top w:val="none" w:color="000000" w:sz="4" w:space="0"/>
              <w:left w:val="none" w:color="000000" w:sz="4" w:space="0"/>
              <w:bottom w:val="single" w:color="000000" w:sz="4" w:space="0"/>
              <w:right w:val="single" w:color="000000" w:sz="4" w:space="0"/>
            </w:tcBorders>
            <w:tcW w:w="1242"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tcBorders>
              <w:top w:val="none" w:color="000000" w:sz="4" w:space="0"/>
              <w:left w:val="none" w:color="000000" w:sz="4" w:space="0"/>
              <w:bottom w:val="single" w:color="000000" w:sz="4" w:space="0"/>
              <w:right w:val="single" w:color="000000" w:sz="4" w:space="0"/>
            </w:tcBorders>
            <w:tcW w:w="567"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tcBorders>
              <w:top w:val="none" w:color="000000" w:sz="4" w:space="0"/>
              <w:left w:val="none" w:color="000000" w:sz="4" w:space="0"/>
              <w:bottom w:val="single" w:color="000000" w:sz="4" w:space="0"/>
              <w:right w:val="single" w:color="000000" w:sz="4" w:space="0"/>
            </w:tcBorders>
            <w:tcW w:w="806"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tcBorders>
              <w:top w:val="none" w:color="000000" w:sz="4" w:space="0"/>
              <w:left w:val="none" w:color="000000" w:sz="4" w:space="0"/>
              <w:bottom w:val="single" w:color="000000" w:sz="4" w:space="0"/>
              <w:right w:val="single" w:color="000000" w:sz="4" w:space="0"/>
            </w:tcBorders>
            <w:tcW w:w="753"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tcBorders>
              <w:top w:val="none" w:color="000000" w:sz="4" w:space="0"/>
              <w:left w:val="none" w:color="000000" w:sz="4" w:space="0"/>
              <w:bottom w:val="single" w:color="000000" w:sz="4" w:space="0"/>
              <w:right w:val="single" w:color="000000" w:sz="4" w:space="0"/>
            </w:tcBorders>
            <w:tcW w:w="957"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tcBorders>
              <w:top w:val="none" w:color="000000" w:sz="4" w:space="0"/>
              <w:left w:val="none" w:color="000000" w:sz="4" w:space="0"/>
              <w:bottom w:val="single" w:color="000000" w:sz="4" w:space="0"/>
              <w:right w:val="single" w:color="000000" w:sz="4" w:space="0"/>
            </w:tcBorders>
            <w:tcW w:w="740"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tcBorders>
              <w:top w:val="none" w:color="000000" w:sz="4" w:space="0"/>
              <w:left w:val="none" w:color="000000" w:sz="4" w:space="0"/>
              <w:bottom w:val="single" w:color="000000" w:sz="4" w:space="0"/>
              <w:right w:val="single" w:color="000000" w:sz="4" w:space="0"/>
            </w:tcBorders>
            <w:tcW w:w="1420"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tcBorders>
              <w:top w:val="none" w:color="000000" w:sz="4" w:space="0"/>
              <w:left w:val="none" w:color="000000" w:sz="4" w:space="0"/>
              <w:bottom w:val="single" w:color="000000" w:sz="4" w:space="0"/>
              <w:right w:val="single" w:color="000000" w:sz="4" w:space="0"/>
            </w:tcBorders>
            <w:tcW w:w="1562"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tcBorders>
              <w:top w:val="none" w:color="000000" w:sz="4" w:space="0"/>
              <w:left w:val="none" w:color="000000" w:sz="4" w:space="0"/>
              <w:bottom w:val="single" w:color="000000" w:sz="4" w:space="0"/>
              <w:right w:val="single" w:color="000000" w:sz="4" w:space="0"/>
            </w:tcBorders>
            <w:tcW w:w="1416" w:type="dxa"/>
            <w:vAlign w:val="bottom"/>
            <w:textDirection w:val="lrTb"/>
            <w:noWrap/>
          </w:tcPr>
          <w:p>
            <w:pPr>
              <w:pStyle w:val="955"/>
              <w:spacing w:after="0" w:line="240" w:lineRule="auto"/>
              <w:rPr>
                <w:rFonts w:ascii="Times New Roman" w:hAnsi="Times New Roman"/>
                <w:sz w:val="20"/>
                <w:szCs w:val="20"/>
              </w:rPr>
              <w:framePr w:hSpace="180" w:wrap="around" w:vAnchor="text" w:hAnchor="margin" w:y="86"/>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r>
    </w:tbl>
    <w:p>
      <w:pPr>
        <w:pStyle w:val="1000"/>
        <w:jc w:val="both"/>
        <w:rPr>
          <w:b w:val="0"/>
          <w:bCs w:val="0"/>
          <w:sz w:val="20"/>
          <w:szCs w:val="20"/>
        </w:rPr>
      </w:pPr>
      <w:r>
        <w:rPr>
          <w:rFonts w:ascii="Times New Roman" w:hAnsi="Times New Roman"/>
          <w:b w:val="0"/>
          <w:bCs w:val="0"/>
          <w:sz w:val="20"/>
          <w:szCs w:val="20"/>
        </w:rPr>
        <w:t xml:space="preserve">1.</w:t>
        <w:tab/>
        <w:t xml:space="preserve">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r>
        <w:rPr>
          <w:b w:val="0"/>
          <w:bCs w:val="0"/>
          <w:sz w:val="20"/>
          <w:szCs w:val="20"/>
        </w:rPr>
      </w:r>
      <w:r>
        <w:rPr>
          <w:b w:val="0"/>
          <w:bCs w:val="0"/>
          <w:sz w:val="20"/>
          <w:szCs w:val="20"/>
        </w:rPr>
      </w:r>
    </w:p>
    <w:p>
      <w:pPr>
        <w:pStyle w:val="1000"/>
        <w:jc w:val="both"/>
        <w:rPr>
          <w:b w:val="0"/>
          <w:bCs w:val="0"/>
          <w:sz w:val="20"/>
          <w:szCs w:val="20"/>
        </w:rPr>
      </w:pPr>
      <w:r>
        <w:rPr>
          <w:rFonts w:ascii="Times New Roman" w:hAnsi="Times New Roman"/>
          <w:b w:val="0"/>
          <w:bCs w:val="0"/>
          <w:sz w:val="20"/>
          <w:szCs w:val="20"/>
        </w:rPr>
        <w:t xml:space="preserve">2</w:t>
      </w:r>
      <w:r>
        <w:rPr>
          <w:rFonts w:ascii="Times New Roman" w:hAnsi="Times New Roman"/>
          <w:b w:val="0"/>
          <w:bCs w:val="0"/>
          <w:sz w:val="20"/>
          <w:szCs w:val="20"/>
        </w:rPr>
        <w:t xml:space="preserve">.</w:t>
        <w:tab/>
        <w:t xml:space="preserve">Исполнитель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w:t>
      </w:r>
      <w:r>
        <w:rPr>
          <w:rFonts w:ascii="Times New Roman" w:hAnsi="Times New Roman"/>
          <w:b w:val="0"/>
          <w:bCs w:val="0"/>
          <w:sz w:val="20"/>
          <w:szCs w:val="20"/>
        </w:rPr>
        <w:t xml:space="preserve">с</w:t>
      </w:r>
      <w:r>
        <w:rPr>
          <w:rFonts w:ascii="Times New Roman" w:hAnsi="Times New Roman"/>
          <w:b w:val="0"/>
          <w:bCs w:val="0"/>
          <w:sz w:val="20"/>
          <w:szCs w:val="20"/>
        </w:rPr>
        <w:t xml:space="preserve">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w:t>
      </w:r>
      <w:r>
        <w:rPr>
          <w:rFonts w:ascii="Times New Roman" w:hAnsi="Times New Roman"/>
          <w:b w:val="0"/>
          <w:bCs w:val="0"/>
          <w:sz w:val="20"/>
          <w:szCs w:val="20"/>
        </w:rPr>
        <w:t xml:space="preserve">о</w:t>
      </w:r>
      <w:r>
        <w:rPr>
          <w:rFonts w:ascii="Times New Roman" w:hAnsi="Times New Roman"/>
          <w:b w:val="0"/>
          <w:bCs w:val="0"/>
          <w:sz w:val="20"/>
          <w:szCs w:val="20"/>
        </w:rPr>
        <w:t xml:space="preserve">рингу, Правительству РФ)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понесенные в связи с предъявле</w:t>
      </w:r>
      <w:r>
        <w:rPr>
          <w:rFonts w:ascii="Times New Roman" w:hAnsi="Times New Roman"/>
          <w:b w:val="0"/>
          <w:bCs w:val="0"/>
          <w:sz w:val="20"/>
          <w:szCs w:val="20"/>
        </w:rPr>
        <w:t xml:space="preserve">нием Заказчику претензий, исков и требований любыми третьими лицами, чьи права были или могли быть нарушены таким Раскрытием.</w:t>
      </w:r>
      <w:r>
        <w:rPr>
          <w:b w:val="0"/>
          <w:bCs w:val="0"/>
          <w:sz w:val="20"/>
          <w:szCs w:val="20"/>
        </w:rPr>
      </w:r>
      <w:r>
        <w:rPr>
          <w:b w:val="0"/>
          <w:bCs w:val="0"/>
          <w:sz w:val="20"/>
          <w:szCs w:val="20"/>
        </w:rPr>
      </w:r>
    </w:p>
    <w:p>
      <w:pPr>
        <w:pStyle w:val="1000"/>
        <w:jc w:val="right"/>
        <w:rPr>
          <w:b/>
          <w:bCs/>
          <w:sz w:val="20"/>
          <w:szCs w:val="20"/>
        </w:rPr>
      </w:pPr>
      <w:r>
        <w:rPr>
          <w:rFonts w:ascii="Times New Roman" w:hAnsi="Times New Roman"/>
          <w:b/>
          <w:bCs/>
          <w:sz w:val="20"/>
          <w:szCs w:val="20"/>
        </w:rPr>
        <w:t xml:space="preserve">Подпись уполномоченного лица организации</w:t>
      </w:r>
      <w:r>
        <w:rPr>
          <w:b/>
          <w:bCs/>
          <w:sz w:val="20"/>
          <w:szCs w:val="20"/>
        </w:rPr>
      </w:r>
      <w:r>
        <w:rPr>
          <w:b/>
          <w:bCs/>
          <w:sz w:val="20"/>
          <w:szCs w:val="20"/>
        </w:rPr>
      </w:r>
    </w:p>
    <w:p>
      <w:pPr>
        <w:pStyle w:val="1000"/>
        <w:jc w:val="right"/>
        <w:rPr>
          <w:b/>
          <w:bCs/>
          <w:sz w:val="20"/>
          <w:szCs w:val="20"/>
        </w:rPr>
      </w:pPr>
      <w:r>
        <w:rPr>
          <w:rFonts w:ascii="Times New Roman" w:hAnsi="Times New Roman"/>
          <w:b/>
          <w:bCs/>
          <w:sz w:val="20"/>
          <w:szCs w:val="20"/>
        </w:rPr>
        <w:t xml:space="preserve">печать организации</w:t>
      </w:r>
      <w:r>
        <w:rPr>
          <w:b/>
          <w:bCs/>
          <w:sz w:val="20"/>
          <w:szCs w:val="20"/>
        </w:rPr>
      </w:r>
      <w:r>
        <w:rPr>
          <w:b/>
          <w:bCs/>
          <w:sz w:val="20"/>
          <w:szCs w:val="20"/>
        </w:rPr>
      </w:r>
    </w:p>
    <w:p>
      <w:pPr>
        <w:pStyle w:val="1000"/>
        <w:jc w:val="both"/>
        <w:rPr>
          <w:b w:val="0"/>
          <w:bCs w:val="0"/>
          <w:sz w:val="20"/>
          <w:szCs w:val="20"/>
        </w:rPr>
      </w:pPr>
      <w:r>
        <w:rPr>
          <w:rFonts w:ascii="Times New Roman" w:hAnsi="Times New Roman"/>
          <w:b w:val="0"/>
          <w:bCs w:val="0"/>
          <w:sz w:val="20"/>
          <w:szCs w:val="20"/>
        </w:rPr>
        <w:t xml:space="preserve">Форма согласована:</w:t>
      </w:r>
      <w:r>
        <w:rPr>
          <w:b w:val="0"/>
          <w:bCs w:val="0"/>
          <w:sz w:val="20"/>
          <w:szCs w:val="20"/>
        </w:rPr>
      </w:r>
      <w:r>
        <w:rPr>
          <w:b w:val="0"/>
          <w:bCs w:val="0"/>
          <w:sz w:val="20"/>
          <w:szCs w:val="20"/>
        </w:rPr>
      </w:r>
    </w:p>
    <w:p>
      <w:pPr>
        <w:pStyle w:val="1000"/>
        <w:jc w:val="center"/>
        <w:rPr>
          <w:rFonts w:ascii="Times New Roman" w:hAnsi="Times New Roman"/>
          <w:highlight w:val="none"/>
        </w:rPr>
      </w:pPr>
      <w:r>
        <w:rPr>
          <w:rFonts w:ascii="Times New Roman" w:hAnsi="Times New Roman"/>
          <w:b/>
          <w:bCs/>
          <w:sz w:val="24"/>
          <w:szCs w:val="24"/>
        </w:rPr>
        <w:t xml:space="preserve">Подписи Сторон</w:t>
      </w:r>
      <w:r>
        <w:rPr>
          <w:rFonts w:ascii="Times New Roman" w:hAnsi="Times New Roman"/>
          <w:highlight w:val="none"/>
        </w:rPr>
      </w:r>
      <w:r>
        <w:rPr>
          <w:rFonts w:ascii="Times New Roman" w:hAnsi="Times New Roman"/>
          <w:highlight w:val="none"/>
        </w:rPr>
      </w:r>
    </w:p>
    <w:p>
      <w:pPr>
        <w:pStyle w:val="1000"/>
        <w:jc w:val="center"/>
        <w:rPr>
          <w:rFonts w:ascii="Times New Roman" w:hAnsi="Times New Roman"/>
        </w:rPr>
      </w:pPr>
      <w:r>
        <w:rPr>
          <w:rFonts w:ascii="Times New Roman" w:hAnsi="Times New Roman"/>
          <w:highlight w:val="none"/>
        </w:rPr>
      </w:r>
      <w:r>
        <w:rPr>
          <w:rFonts w:ascii="Times New Roman" w:hAnsi="Times New Roman"/>
        </w:rPr>
      </w:r>
      <w:r>
        <w:rPr>
          <w:rFonts w:ascii="Times New Roman" w:hAnsi="Times New Roman"/>
        </w:rPr>
      </w:r>
    </w:p>
    <w:tbl>
      <w:tblPr>
        <w:tblW w:w="0" w:type="auto"/>
        <w:tblInd w:w="0" w:type="dxa"/>
        <w:tblLayout w:type="fixed"/>
        <w:tblCellMar>
          <w:left w:w="108" w:type="dxa"/>
          <w:top w:w="0" w:type="dxa"/>
          <w:right w:w="108" w:type="dxa"/>
          <w:bottom w:w="0" w:type="dxa"/>
        </w:tblCellMar>
        <w:tblLook w:val="04A0" w:firstRow="1" w:lastRow="0" w:firstColumn="1" w:lastColumn="0" w:noHBand="0" w:noVBand="1"/>
      </w:tblPr>
      <w:tblGrid>
        <w:gridCol w:w="7478"/>
        <w:gridCol w:w="7512"/>
      </w:tblGrid>
      <w:tr>
        <w:tblPrEx/>
        <w:trPr/>
        <w:tc>
          <w:tcPr>
            <w:tcBorders>
              <w:top w:val="none" w:color="000000" w:sz="0" w:space="0"/>
              <w:left w:val="none" w:color="000000" w:sz="0" w:space="0"/>
              <w:bottom w:val="none" w:color="000000" w:sz="0" w:space="0"/>
              <w:right w:val="none" w:color="000000" w:sz="0" w:space="0"/>
            </w:tcBorders>
            <w:tcW w:w="7478" w:type="dxa"/>
            <w:vAlign w:val="top"/>
            <w:textDirection w:val="lrTb"/>
            <w:noWrap w:val="false"/>
          </w:tcPr>
          <w:p>
            <w:pPr>
              <w:pStyle w:val="955"/>
              <w:ind w:left="0" w:firstLine="0"/>
              <w:tabs>
                <w:tab w:val="center" w:pos="2432" w:leader="none"/>
              </w:tabs>
              <w:rPr>
                <w:szCs w:val="24"/>
              </w:rPr>
            </w:pPr>
            <w:r>
              <w:rPr>
                <w:rFonts w:ascii="Times New Roman" w:hAnsi="Times New Roman"/>
                <w:b/>
                <w:bCs/>
                <w:sz w:val="24"/>
                <w:szCs w:val="24"/>
              </w:rPr>
              <w:t xml:space="preserve">Заказчик:</w:t>
            </w:r>
            <w:r>
              <w:rPr>
                <w:szCs w:val="24"/>
              </w:rPr>
            </w:r>
            <w:r>
              <w:rPr>
                <w:szCs w:val="24"/>
              </w:rPr>
            </w:r>
          </w:p>
        </w:tc>
        <w:tc>
          <w:tcPr>
            <w:tcBorders>
              <w:top w:val="none" w:color="000000" w:sz="0" w:space="0"/>
              <w:left w:val="none" w:color="000000" w:sz="0" w:space="0"/>
              <w:bottom w:val="none" w:color="000000" w:sz="0" w:space="0"/>
              <w:right w:val="none" w:color="000000" w:sz="0" w:space="0"/>
            </w:tcBorders>
            <w:tcW w:w="7512" w:type="dxa"/>
            <w:vAlign w:val="top"/>
            <w:textDirection w:val="lrTb"/>
            <w:noWrap w:val="false"/>
          </w:tcPr>
          <w:p>
            <w:pPr>
              <w:pStyle w:val="1002"/>
              <w:tabs>
                <w:tab w:val="left" w:pos="500" w:leader="none"/>
              </w:tabs>
            </w:pPr>
            <w:r>
              <w:rPr>
                <w:b/>
                <w:bCs/>
                <w:sz w:val="24"/>
                <w:szCs w:val="24"/>
              </w:rPr>
              <w:t xml:space="preserve">Исполнитель:</w:t>
            </w:r>
            <w:r/>
          </w:p>
        </w:tc>
      </w:tr>
      <w:tr>
        <w:tblPrEx/>
        <w:trPr>
          <w:trHeight w:val="843"/>
        </w:trPr>
        <w:tc>
          <w:tcPr>
            <w:tcBorders>
              <w:top w:val="none" w:color="000000" w:sz="0" w:space="0"/>
              <w:left w:val="none" w:color="000000" w:sz="0" w:space="0"/>
              <w:bottom w:val="none" w:color="000000" w:sz="0" w:space="0"/>
              <w:right w:val="none" w:color="000000" w:sz="0" w:space="0"/>
            </w:tcBorders>
            <w:tcW w:w="7478" w:type="dxa"/>
            <w:vAlign w:val="top"/>
            <w:textDirection w:val="lrTb"/>
            <w:noWrap w:val="false"/>
          </w:tcPr>
          <w:p>
            <w:pPr>
              <w:pStyle w:val="955"/>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p>
            <w:pPr>
              <w:pStyle w:val="955"/>
              <w:ind w:left="0" w:firstLine="0"/>
              <w:spacing w:after="0" w:line="240" w:lineRule="auto"/>
              <w:rPr>
                <w:rFonts w:ascii="Times New Roman" w:hAnsi="Times New Roman"/>
                <w:sz w:val="24"/>
              </w:rPr>
            </w:pPr>
            <w:r>
              <w:rPr>
                <w:rFonts w:ascii="Times New Roman" w:hAnsi="Times New Roman"/>
                <w:sz w:val="24"/>
              </w:rPr>
              <w:t xml:space="preserve">_________________ /__________________/</w:t>
            </w:r>
            <w:r>
              <w:rPr>
                <w:rFonts w:ascii="Times New Roman" w:hAnsi="Times New Roman"/>
                <w:sz w:val="24"/>
              </w:rPr>
            </w:r>
            <w:r>
              <w:rPr>
                <w:rFonts w:ascii="Times New Roman" w:hAnsi="Times New Roman"/>
                <w:sz w:val="24"/>
              </w:rPr>
            </w:r>
          </w:p>
          <w:p>
            <w:pPr>
              <w:pStyle w:val="955"/>
              <w:ind w:left="0" w:firstLine="0"/>
              <w:rPr>
                <w:lang w:eastAsia="ru-RU"/>
              </w:rPr>
            </w:pPr>
            <w:r>
              <w:rPr>
                <w:rFonts w:ascii="Times New Roman" w:hAnsi="Times New Roman"/>
                <w:sz w:val="24"/>
                <w:szCs w:val="24"/>
              </w:rPr>
              <w:t xml:space="preserve"> м.п.</w:t>
            </w:r>
            <w:r>
              <w:rPr>
                <w:lang w:eastAsia="ru-RU"/>
              </w:rPr>
            </w:r>
            <w:r>
              <w:rPr>
                <w:lang w:eastAsia="ru-RU"/>
              </w:rPr>
            </w:r>
          </w:p>
        </w:tc>
        <w:tc>
          <w:tcPr>
            <w:tcBorders>
              <w:top w:val="none" w:color="000000" w:sz="0" w:space="0"/>
              <w:left w:val="none" w:color="000000" w:sz="0" w:space="0"/>
              <w:bottom w:val="none" w:color="000000" w:sz="0" w:space="0"/>
              <w:right w:val="none" w:color="000000" w:sz="0" w:space="0"/>
            </w:tcBorders>
            <w:tcW w:w="7512" w:type="dxa"/>
            <w:vAlign w:val="top"/>
            <w:textDirection w:val="lrTb"/>
            <w:noWrap w:val="false"/>
          </w:tcPr>
          <w:p>
            <w:pPr>
              <w:pStyle w:val="955"/>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p>
            <w:pPr>
              <w:pStyle w:val="955"/>
              <w:ind w:left="0" w:firstLine="0"/>
              <w:spacing w:after="0" w:line="240" w:lineRule="auto"/>
              <w:rPr>
                <w:rFonts w:ascii="Times New Roman" w:hAnsi="Times New Roman"/>
                <w:sz w:val="24"/>
              </w:rPr>
            </w:pPr>
            <w:r>
              <w:rPr>
                <w:rFonts w:ascii="Times New Roman" w:hAnsi="Times New Roman"/>
                <w:sz w:val="24"/>
              </w:rPr>
              <w:t xml:space="preserve">_________________ /__________________/</w:t>
            </w:r>
            <w:r>
              <w:rPr>
                <w:rFonts w:ascii="Times New Roman" w:hAnsi="Times New Roman"/>
                <w:sz w:val="24"/>
              </w:rPr>
            </w:r>
            <w:r>
              <w:rPr>
                <w:rFonts w:ascii="Times New Roman" w:hAnsi="Times New Roman"/>
                <w:sz w:val="24"/>
              </w:rPr>
            </w:r>
          </w:p>
          <w:p>
            <w:pPr>
              <w:pStyle w:val="1002"/>
              <w:tabs>
                <w:tab w:val="left" w:pos="500" w:leader="none"/>
              </w:tabs>
              <w:rPr>
                <w:szCs w:val="24"/>
              </w:rPr>
            </w:pPr>
            <w:r>
              <w:rPr>
                <w:rFonts w:ascii="Times New Roman" w:hAnsi="Times New Roman"/>
                <w:sz w:val="24"/>
                <w:szCs w:val="24"/>
              </w:rPr>
              <w:t xml:space="preserve">м.п.</w:t>
            </w:r>
            <w:r>
              <w:rPr>
                <w:szCs w:val="24"/>
              </w:rPr>
            </w:r>
            <w:r>
              <w:rPr>
                <w:szCs w:val="24"/>
              </w:rPr>
            </w:r>
          </w:p>
        </w:tc>
      </w:tr>
    </w:tbl>
    <w:p>
      <w:pPr>
        <w:ind w:left="0" w:firstLine="0"/>
        <w:jc w:val="left"/>
        <w:spacing w:after="0" w:line="240" w:lineRule="auto"/>
        <w:rPr>
          <w:b/>
          <w:lang w:val="ru-RU" w:eastAsia="ru-RU"/>
        </w:rPr>
        <w:sectPr>
          <w:headerReference w:type="default" r:id="rId9"/>
          <w:footnotePr/>
          <w:endnotePr/>
          <w:type w:val="continuous"/>
          <w:pgSz w:w="16838" w:h="11906" w:orient="landscape"/>
          <w:pgMar w:top="1276" w:right="1134" w:bottom="850" w:left="1134" w:header="708" w:footer="708" w:gutter="0"/>
          <w:cols w:num="1" w:sep="0" w:space="708" w:equalWidth="1"/>
          <w:docGrid w:linePitch="360"/>
        </w:sectPr>
      </w:pPr>
      <w:r>
        <w:rPr>
          <w:b/>
          <w:lang w:val="ru-RU" w:eastAsia="ru-RU"/>
        </w:rPr>
      </w:r>
      <w:r>
        <w:rPr>
          <w:b/>
          <w:lang w:val="ru-RU" w:eastAsia="ru-RU"/>
        </w:rPr>
      </w:r>
      <w:r>
        <w:rPr>
          <w:b/>
          <w:lang w:val="ru-RU" w:eastAsia="ru-RU"/>
        </w:rPr>
      </w:r>
    </w:p>
    <w:p>
      <w:pPr>
        <w:ind w:left="0" w:firstLine="0"/>
      </w:pPr>
      <w:r/>
      <w:r/>
    </w:p>
    <w:sectPr>
      <w:footnotePr/>
      <w:endnotePr/>
      <w:type w:val="nextPage"/>
      <w:pgSz w:w="11904" w:h="16834" w:orient="portrait"/>
      <w:pgMar w:top="873" w:right="862" w:bottom="635" w:left="845" w:header="720" w:footer="720" w:gutter="0"/>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409020205020404"/>
  </w:font>
  <w:font w:name="Sylfaen">
    <w:panose1 w:val="020B0502040504020204"/>
  </w:font>
  <w:font w:name="URW Bookman">
    <w:panose1 w:val="00000400000000000000"/>
  </w:font>
  <w:font w:name="Segoe UI">
    <w:panose1 w:val="020B0502040504020204"/>
  </w:font>
  <w:font w:name="Arial">
    <w:panose1 w:val="020B0604020202020204"/>
  </w:font>
  <w:font w:name="Times New Roman">
    <w:panose1 w:val="02020603050405020304"/>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93"/>
      <w:jc w:val="center"/>
    </w:pPr>
    <w:fldSimple w:instr="PAGE \* MERGEFORMAT">
      <w:r>
        <w:t xml:space="preserve">1</w:t>
      </w:r>
    </w:fldSimple>
    <w:r/>
    <w:r/>
  </w:p>
  <w:p>
    <w:pPr>
      <w:pStyle w:val="993"/>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77"/>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1037"/>
      </w:pPr>
      <w:rPr>
        <w:rFonts w:ascii="Times New Roman" w:hAnsi="Times New Roman" w:eastAsia="Times New Roman" w:cs="Times New Roman"/>
        <w:b w:val="0"/>
        <w:i w:val="0"/>
        <w:strike w:val="0"/>
        <w:color w:val="000000"/>
        <w:sz w:val="22"/>
        <w:szCs w:val="22"/>
        <w:u w:val="none"/>
        <w:shd w:val="clear" w:color="auto" w:fill="auto"/>
        <w:vertAlign w:val="baseline"/>
      </w:rPr>
    </w:lvl>
    <w:lvl w:ilvl="1">
      <w:start w:val="1"/>
      <w:numFmt w:val="lowerLetter"/>
      <w:isLgl w:val="false"/>
      <w:suff w:val="tab"/>
      <w:lvlText w:val="%2"/>
      <w:lvlJc w:val="left"/>
      <w:pPr>
        <w:ind w:left="1642"/>
      </w:pPr>
      <w:rPr>
        <w:rFonts w:ascii="Times New Roman" w:hAnsi="Times New Roman" w:eastAsia="Times New Roman" w:cs="Times New Roman"/>
        <w:b w:val="0"/>
        <w:i w:val="0"/>
        <w:strike w:val="0"/>
        <w:color w:val="000000"/>
        <w:sz w:val="22"/>
        <w:szCs w:val="22"/>
        <w:u w:val="none"/>
        <w:shd w:val="clear" w:color="auto" w:fill="auto"/>
        <w:vertAlign w:val="baseline"/>
      </w:rPr>
    </w:lvl>
    <w:lvl w:ilvl="2">
      <w:start w:val="1"/>
      <w:numFmt w:val="lowerRoman"/>
      <w:isLgl w:val="false"/>
      <w:suff w:val="tab"/>
      <w:lvlText w:val="%3"/>
      <w:lvlJc w:val="left"/>
      <w:pPr>
        <w:ind w:left="2362"/>
      </w:pPr>
      <w:rPr>
        <w:rFonts w:ascii="Times New Roman" w:hAnsi="Times New Roman" w:eastAsia="Times New Roman" w:cs="Times New Roman"/>
        <w:b w:val="0"/>
        <w:i w:val="0"/>
        <w:strike w:val="0"/>
        <w:color w:val="000000"/>
        <w:sz w:val="22"/>
        <w:szCs w:val="22"/>
        <w:u w:val="none"/>
        <w:shd w:val="clear" w:color="auto" w:fill="auto"/>
        <w:vertAlign w:val="baseline"/>
      </w:rPr>
    </w:lvl>
    <w:lvl w:ilvl="3">
      <w:start w:val="1"/>
      <w:numFmt w:val="decimal"/>
      <w:isLgl w:val="false"/>
      <w:suff w:val="tab"/>
      <w:lvlText w:val="%4"/>
      <w:lvlJc w:val="left"/>
      <w:pPr>
        <w:ind w:left="3082"/>
      </w:pPr>
      <w:rPr>
        <w:rFonts w:ascii="Times New Roman" w:hAnsi="Times New Roman" w:eastAsia="Times New Roman" w:cs="Times New Roman"/>
        <w:b w:val="0"/>
        <w:i w:val="0"/>
        <w:strike w:val="0"/>
        <w:color w:val="000000"/>
        <w:sz w:val="22"/>
        <w:szCs w:val="22"/>
        <w:u w:val="none"/>
        <w:shd w:val="clear" w:color="auto" w:fill="auto"/>
        <w:vertAlign w:val="baseline"/>
      </w:rPr>
    </w:lvl>
    <w:lvl w:ilvl="4">
      <w:start w:val="1"/>
      <w:numFmt w:val="lowerLetter"/>
      <w:isLgl w:val="false"/>
      <w:suff w:val="tab"/>
      <w:lvlText w:val="%5"/>
      <w:lvlJc w:val="left"/>
      <w:pPr>
        <w:ind w:left="3802"/>
      </w:pPr>
      <w:rPr>
        <w:rFonts w:ascii="Times New Roman" w:hAnsi="Times New Roman" w:eastAsia="Times New Roman" w:cs="Times New Roman"/>
        <w:b w:val="0"/>
        <w:i w:val="0"/>
        <w:strike w:val="0"/>
        <w:color w:val="000000"/>
        <w:sz w:val="22"/>
        <w:szCs w:val="22"/>
        <w:u w:val="none"/>
        <w:shd w:val="clear" w:color="auto" w:fill="auto"/>
        <w:vertAlign w:val="baseline"/>
      </w:rPr>
    </w:lvl>
    <w:lvl w:ilvl="5">
      <w:start w:val="1"/>
      <w:numFmt w:val="lowerRoman"/>
      <w:isLgl w:val="false"/>
      <w:suff w:val="tab"/>
      <w:lvlText w:val="%6"/>
      <w:lvlJc w:val="left"/>
      <w:pPr>
        <w:ind w:left="4522"/>
      </w:pPr>
      <w:rPr>
        <w:rFonts w:ascii="Times New Roman" w:hAnsi="Times New Roman" w:eastAsia="Times New Roman" w:cs="Times New Roman"/>
        <w:b w:val="0"/>
        <w:i w:val="0"/>
        <w:strike w:val="0"/>
        <w:color w:val="000000"/>
        <w:sz w:val="22"/>
        <w:szCs w:val="22"/>
        <w:u w:val="none"/>
        <w:shd w:val="clear" w:color="auto" w:fill="auto"/>
        <w:vertAlign w:val="baseline"/>
      </w:rPr>
    </w:lvl>
    <w:lvl w:ilvl="6">
      <w:start w:val="1"/>
      <w:numFmt w:val="decimal"/>
      <w:isLgl w:val="false"/>
      <w:suff w:val="tab"/>
      <w:lvlText w:val="%7"/>
      <w:lvlJc w:val="left"/>
      <w:pPr>
        <w:ind w:left="5242"/>
      </w:pPr>
      <w:rPr>
        <w:rFonts w:ascii="Times New Roman" w:hAnsi="Times New Roman" w:eastAsia="Times New Roman" w:cs="Times New Roman"/>
        <w:b w:val="0"/>
        <w:i w:val="0"/>
        <w:strike w:val="0"/>
        <w:color w:val="000000"/>
        <w:sz w:val="22"/>
        <w:szCs w:val="22"/>
        <w:u w:val="none"/>
        <w:shd w:val="clear" w:color="auto" w:fill="auto"/>
        <w:vertAlign w:val="baseline"/>
      </w:rPr>
    </w:lvl>
    <w:lvl w:ilvl="7">
      <w:start w:val="1"/>
      <w:numFmt w:val="lowerLetter"/>
      <w:isLgl w:val="false"/>
      <w:suff w:val="tab"/>
      <w:lvlText w:val="%8"/>
      <w:lvlJc w:val="left"/>
      <w:pPr>
        <w:ind w:left="5962"/>
      </w:pPr>
      <w:rPr>
        <w:rFonts w:ascii="Times New Roman" w:hAnsi="Times New Roman" w:eastAsia="Times New Roman" w:cs="Times New Roman"/>
        <w:b w:val="0"/>
        <w:i w:val="0"/>
        <w:strike w:val="0"/>
        <w:color w:val="000000"/>
        <w:sz w:val="22"/>
        <w:szCs w:val="22"/>
        <w:u w:val="none"/>
        <w:shd w:val="clear" w:color="auto" w:fill="auto"/>
        <w:vertAlign w:val="baseline"/>
      </w:rPr>
    </w:lvl>
    <w:lvl w:ilvl="8">
      <w:start w:val="1"/>
      <w:numFmt w:val="lowerRoman"/>
      <w:isLgl w:val="false"/>
      <w:suff w:val="tab"/>
      <w:lvlText w:val="%9"/>
      <w:lvlJc w:val="left"/>
      <w:pPr>
        <w:ind w:left="6682"/>
      </w:pPr>
      <w:rPr>
        <w:rFonts w:ascii="Times New Roman" w:hAnsi="Times New Roman" w:eastAsia="Times New Roman" w:cs="Times New Roman"/>
        <w:b w:val="0"/>
        <w:i w:val="0"/>
        <w:strike w:val="0"/>
        <w:color w:val="000000"/>
        <w:sz w:val="22"/>
        <w:szCs w:val="22"/>
        <w:u w:val="none"/>
        <w:shd w:val="clear" w:color="auto" w:fill="auto"/>
        <w:vertAlign w:val="baseline"/>
      </w:rPr>
    </w:lvl>
  </w:abstractNum>
  <w:abstractNum w:abstractNumId="1">
    <w:multiLevelType w:val="hybridMultilevel"/>
    <w:lvl w:ilvl="0">
      <w:start w:val="6"/>
      <w:numFmt w:val="decimal"/>
      <w:isLgl w:val="false"/>
      <w:suff w:val="tab"/>
      <w:lvlText w:val="%1."/>
      <w:lvlJc w:val="left"/>
      <w:pPr>
        <w:ind w:left="360" w:hanging="360"/>
      </w:pPr>
      <w:rPr>
        <w:rFonts w:hint="default"/>
      </w:rPr>
    </w:lvl>
    <w:lvl w:ilvl="1">
      <w:start w:val="1"/>
      <w:numFmt w:val="decimal"/>
      <w:isLgl w:val="false"/>
      <w:suff w:val="tab"/>
      <w:lvlText w:val="%1.%2."/>
      <w:lvlJc w:val="left"/>
      <w:pPr>
        <w:ind w:left="1069" w:hanging="360"/>
      </w:pPr>
      <w:rPr>
        <w:rFonts w:hint="default"/>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2847" w:hanging="72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625" w:hanging="1080"/>
      </w:pPr>
      <w:rPr>
        <w:rFonts w:hint="default"/>
      </w:rPr>
    </w:lvl>
    <w:lvl w:ilvl="6">
      <w:start w:val="1"/>
      <w:numFmt w:val="decimal"/>
      <w:isLgl w:val="false"/>
      <w:suff w:val="tab"/>
      <w:lvlText w:val="%1.%2.%3.%4.%5.%6.%7."/>
      <w:lvlJc w:val="left"/>
      <w:pPr>
        <w:ind w:left="5694" w:hanging="1440"/>
      </w:pPr>
      <w:rPr>
        <w:rFonts w:hint="default"/>
      </w:rPr>
    </w:lvl>
    <w:lvl w:ilvl="7">
      <w:start w:val="1"/>
      <w:numFmt w:val="decimal"/>
      <w:isLgl w:val="false"/>
      <w:suff w:val="tab"/>
      <w:lvlText w:val="%1.%2.%3.%4.%5.%6.%7.%8."/>
      <w:lvlJc w:val="left"/>
      <w:pPr>
        <w:ind w:left="6403" w:hanging="1440"/>
      </w:pPr>
      <w:rPr>
        <w:rFonts w:hint="default"/>
      </w:rPr>
    </w:lvl>
    <w:lvl w:ilvl="8">
      <w:start w:val="1"/>
      <w:numFmt w:val="decimal"/>
      <w:isLgl w:val="false"/>
      <w:suff w:val="tab"/>
      <w:lvlText w:val="%1.%2.%3.%4.%5.%6.%7.%8.%9."/>
      <w:lvlJc w:val="left"/>
      <w:pPr>
        <w:ind w:left="7472" w:hanging="1800"/>
      </w:pPr>
      <w:rPr>
        <w:rFonts w:hint="default"/>
      </w:rPr>
    </w:lvl>
  </w:abstractNum>
  <w:abstractNum w:abstractNumId="2">
    <w:multiLevelType w:val="hybridMultilevel"/>
    <w:lvl w:ilvl="0">
      <w:start w:val="21"/>
      <w:numFmt w:val="decimal"/>
      <w:isLgl w:val="false"/>
      <w:suff w:val="tab"/>
      <w:lvlText w:val="%1"/>
      <w:lvlJc w:val="left"/>
      <w:pPr>
        <w:ind w:left="360"/>
      </w:pPr>
      <w:rPr>
        <w:rFonts w:ascii="Times New Roman" w:hAnsi="Times New Roman" w:eastAsia="Times New Roman" w:cs="Times New Roman"/>
        <w:b w:val="0"/>
        <w:i w:val="0"/>
        <w:strike w:val="0"/>
        <w:color w:val="000000"/>
        <w:sz w:val="26"/>
        <w:szCs w:val="26"/>
        <w:u w:val="none"/>
        <w:shd w:val="clear" w:color="auto" w:fill="auto"/>
        <w:vertAlign w:val="baseline"/>
      </w:rPr>
    </w:lvl>
    <w:lvl w:ilvl="1">
      <w:start w:val="3"/>
      <w:numFmt w:val="decimal"/>
      <w:lvlRestart w:val="0"/>
      <w:isLgl w:val="false"/>
      <w:suff w:val="tab"/>
      <w:lvlText w:val="%1.%2."/>
      <w:lvlJc w:val="left"/>
      <w:pPr>
        <w:ind w:left="259"/>
      </w:pPr>
      <w:rPr>
        <w:rFonts w:ascii="Times New Roman" w:hAnsi="Times New Roman" w:eastAsia="Times New Roman" w:cs="Times New Roman"/>
        <w:b w:val="0"/>
        <w:i w:val="0"/>
        <w:strike w:val="0"/>
        <w:color w:val="000000"/>
        <w:sz w:val="26"/>
        <w:szCs w:val="26"/>
        <w:u w:val="none"/>
        <w:shd w:val="clear" w:color="auto" w:fill="auto"/>
        <w:vertAlign w:val="baseline"/>
      </w:rPr>
    </w:lvl>
    <w:lvl w:ilvl="2">
      <w:start w:val="1"/>
      <w:numFmt w:val="lowerRoman"/>
      <w:isLgl w:val="false"/>
      <w:suff w:val="tab"/>
      <w:lvlText w:val="%3"/>
      <w:lvlJc w:val="left"/>
      <w:pPr>
        <w:ind w:left="1848"/>
      </w:pPr>
      <w:rPr>
        <w:rFonts w:ascii="Times New Roman" w:hAnsi="Times New Roman" w:eastAsia="Times New Roman" w:cs="Times New Roman"/>
        <w:b w:val="0"/>
        <w:i w:val="0"/>
        <w:strike w:val="0"/>
        <w:color w:val="000000"/>
        <w:sz w:val="26"/>
        <w:szCs w:val="26"/>
        <w:u w:val="none"/>
        <w:shd w:val="clear" w:color="auto" w:fill="auto"/>
        <w:vertAlign w:val="baseline"/>
      </w:rPr>
    </w:lvl>
    <w:lvl w:ilvl="3">
      <w:start w:val="1"/>
      <w:numFmt w:val="decimal"/>
      <w:isLgl w:val="false"/>
      <w:suff w:val="tab"/>
      <w:lvlText w:val="%4"/>
      <w:lvlJc w:val="left"/>
      <w:pPr>
        <w:ind w:left="2568"/>
      </w:pPr>
      <w:rPr>
        <w:rFonts w:ascii="Times New Roman" w:hAnsi="Times New Roman" w:eastAsia="Times New Roman" w:cs="Times New Roman"/>
        <w:b w:val="0"/>
        <w:i w:val="0"/>
        <w:strike w:val="0"/>
        <w:color w:val="000000"/>
        <w:sz w:val="26"/>
        <w:szCs w:val="26"/>
        <w:u w:val="none"/>
        <w:shd w:val="clear" w:color="auto" w:fill="auto"/>
        <w:vertAlign w:val="baseline"/>
      </w:rPr>
    </w:lvl>
    <w:lvl w:ilvl="4">
      <w:start w:val="1"/>
      <w:numFmt w:val="lowerLetter"/>
      <w:isLgl w:val="false"/>
      <w:suff w:val="tab"/>
      <w:lvlText w:val="%5"/>
      <w:lvlJc w:val="left"/>
      <w:pPr>
        <w:ind w:left="3288"/>
      </w:pPr>
      <w:rPr>
        <w:rFonts w:ascii="Times New Roman" w:hAnsi="Times New Roman" w:eastAsia="Times New Roman" w:cs="Times New Roman"/>
        <w:b w:val="0"/>
        <w:i w:val="0"/>
        <w:strike w:val="0"/>
        <w:color w:val="000000"/>
        <w:sz w:val="26"/>
        <w:szCs w:val="26"/>
        <w:u w:val="none"/>
        <w:shd w:val="clear" w:color="auto" w:fill="auto"/>
        <w:vertAlign w:val="baseline"/>
      </w:rPr>
    </w:lvl>
    <w:lvl w:ilvl="5">
      <w:start w:val="1"/>
      <w:numFmt w:val="lowerRoman"/>
      <w:isLgl w:val="false"/>
      <w:suff w:val="tab"/>
      <w:lvlText w:val="%6"/>
      <w:lvlJc w:val="left"/>
      <w:pPr>
        <w:ind w:left="4008"/>
      </w:pPr>
      <w:rPr>
        <w:rFonts w:ascii="Times New Roman" w:hAnsi="Times New Roman" w:eastAsia="Times New Roman" w:cs="Times New Roman"/>
        <w:b w:val="0"/>
        <w:i w:val="0"/>
        <w:strike w:val="0"/>
        <w:color w:val="000000"/>
        <w:sz w:val="26"/>
        <w:szCs w:val="26"/>
        <w:u w:val="none"/>
        <w:shd w:val="clear" w:color="auto" w:fill="auto"/>
        <w:vertAlign w:val="baseline"/>
      </w:rPr>
    </w:lvl>
    <w:lvl w:ilvl="6">
      <w:start w:val="1"/>
      <w:numFmt w:val="decimal"/>
      <w:isLgl w:val="false"/>
      <w:suff w:val="tab"/>
      <w:lvlText w:val="%7"/>
      <w:lvlJc w:val="left"/>
      <w:pPr>
        <w:ind w:left="4728"/>
      </w:pPr>
      <w:rPr>
        <w:rFonts w:ascii="Times New Roman" w:hAnsi="Times New Roman" w:eastAsia="Times New Roman" w:cs="Times New Roman"/>
        <w:b w:val="0"/>
        <w:i w:val="0"/>
        <w:strike w:val="0"/>
        <w:color w:val="000000"/>
        <w:sz w:val="26"/>
        <w:szCs w:val="26"/>
        <w:u w:val="none"/>
        <w:shd w:val="clear" w:color="auto" w:fill="auto"/>
        <w:vertAlign w:val="baseline"/>
      </w:rPr>
    </w:lvl>
    <w:lvl w:ilvl="7">
      <w:start w:val="1"/>
      <w:numFmt w:val="lowerLetter"/>
      <w:isLgl w:val="false"/>
      <w:suff w:val="tab"/>
      <w:lvlText w:val="%8"/>
      <w:lvlJc w:val="left"/>
      <w:pPr>
        <w:ind w:left="5448"/>
      </w:pPr>
      <w:rPr>
        <w:rFonts w:ascii="Times New Roman" w:hAnsi="Times New Roman" w:eastAsia="Times New Roman" w:cs="Times New Roman"/>
        <w:b w:val="0"/>
        <w:i w:val="0"/>
        <w:strike w:val="0"/>
        <w:color w:val="000000"/>
        <w:sz w:val="26"/>
        <w:szCs w:val="26"/>
        <w:u w:val="none"/>
        <w:shd w:val="clear" w:color="auto" w:fill="auto"/>
        <w:vertAlign w:val="baseline"/>
      </w:rPr>
    </w:lvl>
    <w:lvl w:ilvl="8">
      <w:start w:val="1"/>
      <w:numFmt w:val="lowerRoman"/>
      <w:isLgl w:val="false"/>
      <w:suff w:val="tab"/>
      <w:lvlText w:val="%9"/>
      <w:lvlJc w:val="left"/>
      <w:pPr>
        <w:ind w:left="6168"/>
      </w:pPr>
      <w:rPr>
        <w:rFonts w:ascii="Times New Roman" w:hAnsi="Times New Roman" w:eastAsia="Times New Roman" w:cs="Times New Roman"/>
        <w:b w:val="0"/>
        <w:i w:val="0"/>
        <w:strike w:val="0"/>
        <w:color w:val="000000"/>
        <w:sz w:val="26"/>
        <w:szCs w:val="26"/>
        <w:u w:val="none"/>
        <w:shd w:val="clear" w:color="auto" w:fill="auto"/>
        <w:vertAlign w:val="baseline"/>
      </w:rPr>
    </w:lvl>
  </w:abstractNum>
  <w:abstractNum w:abstractNumId="3">
    <w:multiLevelType w:val="hybridMultilevel"/>
    <w:lvl w:ilvl="0">
      <w:start w:val="5"/>
      <w:numFmt w:val="decimal"/>
      <w:isLgl w:val="false"/>
      <w:suff w:val="tab"/>
      <w:lvlText w:val="%1."/>
      <w:lvlJc w:val="left"/>
      <w:pPr>
        <w:ind w:left="480" w:hanging="480"/>
      </w:pPr>
      <w:rPr>
        <w:rFonts w:hint="default"/>
        <w:color w:val="auto"/>
      </w:rPr>
    </w:lvl>
    <w:lvl w:ilvl="1">
      <w:start w:val="13"/>
      <w:numFmt w:val="decimal"/>
      <w:isLgl w:val="false"/>
      <w:suff w:val="tab"/>
      <w:lvlText w:val="%1.%2."/>
      <w:lvlJc w:val="left"/>
      <w:pPr>
        <w:ind w:left="1047" w:hanging="480"/>
      </w:pPr>
      <w:rPr>
        <w:rFonts w:hint="default"/>
        <w:color w:val="auto"/>
      </w:rPr>
    </w:lvl>
    <w:lvl w:ilvl="2">
      <w:start w:val="1"/>
      <w:numFmt w:val="decimal"/>
      <w:isLgl w:val="false"/>
      <w:suff w:val="tab"/>
      <w:lvlText w:val="%1.%2.%3."/>
      <w:lvlJc w:val="left"/>
      <w:pPr>
        <w:ind w:left="1854" w:hanging="720"/>
      </w:pPr>
      <w:rPr>
        <w:rFonts w:hint="default"/>
        <w:color w:val="auto"/>
      </w:rPr>
    </w:lvl>
    <w:lvl w:ilvl="3">
      <w:start w:val="1"/>
      <w:numFmt w:val="decimal"/>
      <w:isLgl w:val="false"/>
      <w:suff w:val="tab"/>
      <w:lvlText w:val="%1.%2.%3.%4."/>
      <w:lvlJc w:val="left"/>
      <w:pPr>
        <w:ind w:left="2421" w:hanging="720"/>
      </w:pPr>
      <w:rPr>
        <w:rFonts w:hint="default"/>
        <w:color w:val="auto"/>
      </w:rPr>
    </w:lvl>
    <w:lvl w:ilvl="4">
      <w:start w:val="1"/>
      <w:numFmt w:val="decimal"/>
      <w:isLgl w:val="false"/>
      <w:suff w:val="tab"/>
      <w:lvlText w:val="%1.%2.%3.%4.%5."/>
      <w:lvlJc w:val="left"/>
      <w:pPr>
        <w:ind w:left="3348" w:hanging="1080"/>
      </w:pPr>
      <w:rPr>
        <w:rFonts w:hint="default"/>
        <w:color w:val="auto"/>
      </w:rPr>
    </w:lvl>
    <w:lvl w:ilvl="5">
      <w:start w:val="1"/>
      <w:numFmt w:val="decimal"/>
      <w:isLgl w:val="false"/>
      <w:suff w:val="tab"/>
      <w:lvlText w:val="%1.%2.%3.%4.%5.%6."/>
      <w:lvlJc w:val="left"/>
      <w:pPr>
        <w:ind w:left="3915" w:hanging="1080"/>
      </w:pPr>
      <w:rPr>
        <w:rFonts w:hint="default"/>
        <w:color w:val="auto"/>
      </w:rPr>
    </w:lvl>
    <w:lvl w:ilvl="6">
      <w:start w:val="1"/>
      <w:numFmt w:val="decimal"/>
      <w:isLgl w:val="false"/>
      <w:suff w:val="tab"/>
      <w:lvlText w:val="%1.%2.%3.%4.%5.%6.%7."/>
      <w:lvlJc w:val="left"/>
      <w:pPr>
        <w:ind w:left="4842" w:hanging="1440"/>
      </w:pPr>
      <w:rPr>
        <w:rFonts w:hint="default"/>
        <w:color w:val="auto"/>
      </w:rPr>
    </w:lvl>
    <w:lvl w:ilvl="7">
      <w:start w:val="1"/>
      <w:numFmt w:val="decimal"/>
      <w:isLgl w:val="false"/>
      <w:suff w:val="tab"/>
      <w:lvlText w:val="%1.%2.%3.%4.%5.%6.%7.%8."/>
      <w:lvlJc w:val="left"/>
      <w:pPr>
        <w:ind w:left="5409" w:hanging="1440"/>
      </w:pPr>
      <w:rPr>
        <w:rFonts w:hint="default"/>
        <w:color w:val="auto"/>
      </w:rPr>
    </w:lvl>
    <w:lvl w:ilvl="8">
      <w:start w:val="1"/>
      <w:numFmt w:val="decimal"/>
      <w:isLgl w:val="false"/>
      <w:suff w:val="tab"/>
      <w:lvlText w:val="%1.%2.%3.%4.%5.%6.%7.%8.%9."/>
      <w:lvlJc w:val="left"/>
      <w:pPr>
        <w:ind w:left="6336" w:hanging="1800"/>
      </w:pPr>
      <w:rPr>
        <w:rFonts w:hint="default"/>
        <w:color w:val="auto"/>
      </w:rPr>
    </w:lvl>
  </w:abstractNum>
  <w:abstractNum w:abstractNumId="4">
    <w:multiLevelType w:val="hybridMultilevel"/>
    <w:lvl w:ilvl="0">
      <w:start w:val="1"/>
      <w:numFmt w:val="bullet"/>
      <w:isLgl w:val="false"/>
      <w:suff w:val="tab"/>
      <w:lvlText w:val="-"/>
      <w:lvlJc w:val="left"/>
      <w:pPr>
        <w:ind w:left="148"/>
      </w:pPr>
      <w:rPr>
        <w:rFonts w:ascii="Times New Roman" w:hAnsi="Times New Roman" w:eastAsia="Times New Roman" w:cs="Times New Roman"/>
        <w:b w:val="0"/>
        <w:i w:val="0"/>
        <w:strike w:val="0"/>
        <w:color w:val="000000"/>
        <w:sz w:val="30"/>
        <w:szCs w:val="30"/>
        <w:u w:val="none"/>
        <w:shd w:val="clear" w:color="auto" w:fill="auto"/>
        <w:vertAlign w:val="baseline"/>
      </w:rPr>
    </w:lvl>
    <w:lvl w:ilvl="1">
      <w:start w:val="1"/>
      <w:numFmt w:val="bullet"/>
      <w:isLgl w:val="false"/>
      <w:suff w:val="tab"/>
      <w:lvlText w:val="o"/>
      <w:lvlJc w:val="left"/>
      <w:pPr>
        <w:ind w:left="1913"/>
      </w:pPr>
      <w:rPr>
        <w:rFonts w:ascii="Times New Roman" w:hAnsi="Times New Roman" w:eastAsia="Times New Roman" w:cs="Times New Roman"/>
        <w:b w:val="0"/>
        <w:i w:val="0"/>
        <w:strike w:val="0"/>
        <w:color w:val="000000"/>
        <w:sz w:val="30"/>
        <w:szCs w:val="30"/>
        <w:u w:val="none"/>
        <w:shd w:val="clear" w:color="auto" w:fill="auto"/>
        <w:vertAlign w:val="baseline"/>
      </w:rPr>
    </w:lvl>
    <w:lvl w:ilvl="2">
      <w:start w:val="1"/>
      <w:numFmt w:val="bullet"/>
      <w:isLgl w:val="false"/>
      <w:suff w:val="tab"/>
      <w:lvlText w:val="▪"/>
      <w:lvlJc w:val="left"/>
      <w:pPr>
        <w:ind w:left="2633"/>
      </w:pPr>
      <w:rPr>
        <w:rFonts w:ascii="Times New Roman" w:hAnsi="Times New Roman" w:eastAsia="Times New Roman" w:cs="Times New Roman"/>
        <w:b w:val="0"/>
        <w:i w:val="0"/>
        <w:strike w:val="0"/>
        <w:color w:val="000000"/>
        <w:sz w:val="30"/>
        <w:szCs w:val="30"/>
        <w:u w:val="none"/>
        <w:shd w:val="clear" w:color="auto" w:fill="auto"/>
        <w:vertAlign w:val="baseline"/>
      </w:rPr>
    </w:lvl>
    <w:lvl w:ilvl="3">
      <w:start w:val="1"/>
      <w:numFmt w:val="bullet"/>
      <w:isLgl w:val="false"/>
      <w:suff w:val="tab"/>
      <w:lvlText w:val="•"/>
      <w:lvlJc w:val="left"/>
      <w:pPr>
        <w:ind w:left="3353"/>
      </w:pPr>
      <w:rPr>
        <w:rFonts w:ascii="Times New Roman" w:hAnsi="Times New Roman" w:eastAsia="Times New Roman" w:cs="Times New Roman"/>
        <w:b w:val="0"/>
        <w:i w:val="0"/>
        <w:strike w:val="0"/>
        <w:color w:val="000000"/>
        <w:sz w:val="30"/>
        <w:szCs w:val="30"/>
        <w:u w:val="none"/>
        <w:shd w:val="clear" w:color="auto" w:fill="auto"/>
        <w:vertAlign w:val="baseline"/>
      </w:rPr>
    </w:lvl>
    <w:lvl w:ilvl="4">
      <w:start w:val="1"/>
      <w:numFmt w:val="bullet"/>
      <w:isLgl w:val="false"/>
      <w:suff w:val="tab"/>
      <w:lvlText w:val="o"/>
      <w:lvlJc w:val="left"/>
      <w:pPr>
        <w:ind w:left="4073"/>
      </w:pPr>
      <w:rPr>
        <w:rFonts w:ascii="Times New Roman" w:hAnsi="Times New Roman" w:eastAsia="Times New Roman" w:cs="Times New Roman"/>
        <w:b w:val="0"/>
        <w:i w:val="0"/>
        <w:strike w:val="0"/>
        <w:color w:val="000000"/>
        <w:sz w:val="30"/>
        <w:szCs w:val="30"/>
        <w:u w:val="none"/>
        <w:shd w:val="clear" w:color="auto" w:fill="auto"/>
        <w:vertAlign w:val="baseline"/>
      </w:rPr>
    </w:lvl>
    <w:lvl w:ilvl="5">
      <w:start w:val="1"/>
      <w:numFmt w:val="bullet"/>
      <w:isLgl w:val="false"/>
      <w:suff w:val="tab"/>
      <w:lvlText w:val="▪"/>
      <w:lvlJc w:val="left"/>
      <w:pPr>
        <w:ind w:left="4793"/>
      </w:pPr>
      <w:rPr>
        <w:rFonts w:ascii="Times New Roman" w:hAnsi="Times New Roman" w:eastAsia="Times New Roman" w:cs="Times New Roman"/>
        <w:b w:val="0"/>
        <w:i w:val="0"/>
        <w:strike w:val="0"/>
        <w:color w:val="000000"/>
        <w:sz w:val="30"/>
        <w:szCs w:val="30"/>
        <w:u w:val="none"/>
        <w:shd w:val="clear" w:color="auto" w:fill="auto"/>
        <w:vertAlign w:val="baseline"/>
      </w:rPr>
    </w:lvl>
    <w:lvl w:ilvl="6">
      <w:start w:val="1"/>
      <w:numFmt w:val="bullet"/>
      <w:isLgl w:val="false"/>
      <w:suff w:val="tab"/>
      <w:lvlText w:val="•"/>
      <w:lvlJc w:val="left"/>
      <w:pPr>
        <w:ind w:left="5513"/>
      </w:pPr>
      <w:rPr>
        <w:rFonts w:ascii="Times New Roman" w:hAnsi="Times New Roman" w:eastAsia="Times New Roman" w:cs="Times New Roman"/>
        <w:b w:val="0"/>
        <w:i w:val="0"/>
        <w:strike w:val="0"/>
        <w:color w:val="000000"/>
        <w:sz w:val="30"/>
        <w:szCs w:val="30"/>
        <w:u w:val="none"/>
        <w:shd w:val="clear" w:color="auto" w:fill="auto"/>
        <w:vertAlign w:val="baseline"/>
      </w:rPr>
    </w:lvl>
    <w:lvl w:ilvl="7">
      <w:start w:val="1"/>
      <w:numFmt w:val="bullet"/>
      <w:isLgl w:val="false"/>
      <w:suff w:val="tab"/>
      <w:lvlText w:val="o"/>
      <w:lvlJc w:val="left"/>
      <w:pPr>
        <w:ind w:left="6233"/>
      </w:pPr>
      <w:rPr>
        <w:rFonts w:ascii="Times New Roman" w:hAnsi="Times New Roman" w:eastAsia="Times New Roman" w:cs="Times New Roman"/>
        <w:b w:val="0"/>
        <w:i w:val="0"/>
        <w:strike w:val="0"/>
        <w:color w:val="000000"/>
        <w:sz w:val="30"/>
        <w:szCs w:val="30"/>
        <w:u w:val="none"/>
        <w:shd w:val="clear" w:color="auto" w:fill="auto"/>
        <w:vertAlign w:val="baseline"/>
      </w:rPr>
    </w:lvl>
    <w:lvl w:ilvl="8">
      <w:start w:val="1"/>
      <w:numFmt w:val="bullet"/>
      <w:isLgl w:val="false"/>
      <w:suff w:val="tab"/>
      <w:lvlText w:val="▪"/>
      <w:lvlJc w:val="left"/>
      <w:pPr>
        <w:ind w:left="6953"/>
      </w:pPr>
      <w:rPr>
        <w:rFonts w:ascii="Times New Roman" w:hAnsi="Times New Roman" w:eastAsia="Times New Roman" w:cs="Times New Roman"/>
        <w:b w:val="0"/>
        <w:i w:val="0"/>
        <w:strike w:val="0"/>
        <w:color w:val="000000"/>
        <w:sz w:val="30"/>
        <w:szCs w:val="30"/>
        <w:u w:val="none"/>
        <w:shd w:val="clear" w:color="auto" w:fill="auto"/>
        <w:vertAlign w:val="baseline"/>
      </w:rPr>
    </w:lvl>
  </w:abstractNum>
  <w:abstractNum w:abstractNumId="5">
    <w:multiLevelType w:val="hybridMultilevel"/>
    <w:lvl w:ilvl="0">
      <w:start w:val="10"/>
      <w:numFmt w:val="decimal"/>
      <w:isLgl w:val="false"/>
      <w:suff w:val="tab"/>
      <w:lvlText w:val="%1."/>
      <w:lvlJc w:val="left"/>
      <w:pPr>
        <w:ind w:left="480" w:hanging="480"/>
      </w:pPr>
      <w:rPr>
        <w:rFonts w:hint="default"/>
      </w:rPr>
    </w:lvl>
    <w:lvl w:ilvl="1">
      <w:start w:val="1"/>
      <w:numFmt w:val="decimal"/>
      <w:isLgl w:val="false"/>
      <w:suff w:val="tab"/>
      <w:lvlText w:val="%1.%2."/>
      <w:lvlJc w:val="left"/>
      <w:pPr>
        <w:ind w:left="1047" w:hanging="480"/>
      </w:pPr>
      <w:rPr>
        <w:rFonts w:hint="default"/>
      </w:rPr>
    </w:lvl>
    <w:lvl w:ilvl="2">
      <w:start w:val="1"/>
      <w:numFmt w:val="decimal"/>
      <w:isLgl w:val="false"/>
      <w:suff w:val="tab"/>
      <w:lvlText w:val="%1.%2.%3."/>
      <w:lvlJc w:val="left"/>
      <w:pPr>
        <w:ind w:left="1854" w:hanging="720"/>
      </w:pPr>
      <w:rPr>
        <w:rFonts w:hint="default"/>
      </w:rPr>
    </w:lvl>
    <w:lvl w:ilvl="3">
      <w:start w:val="1"/>
      <w:numFmt w:val="decimal"/>
      <w:isLgl w:val="false"/>
      <w:suff w:val="tab"/>
      <w:lvlText w:val="%1.%2.%3.%4."/>
      <w:lvlJc w:val="left"/>
      <w:pPr>
        <w:ind w:left="2421" w:hanging="720"/>
      </w:pPr>
      <w:rPr>
        <w:rFonts w:hint="default"/>
      </w:rPr>
    </w:lvl>
    <w:lvl w:ilvl="4">
      <w:start w:val="1"/>
      <w:numFmt w:val="decimal"/>
      <w:isLgl w:val="false"/>
      <w:suff w:val="tab"/>
      <w:lvlText w:val="%1.%2.%3.%4.%5."/>
      <w:lvlJc w:val="left"/>
      <w:pPr>
        <w:ind w:left="3348" w:hanging="1080"/>
      </w:pPr>
      <w:rPr>
        <w:rFonts w:hint="default"/>
      </w:rPr>
    </w:lvl>
    <w:lvl w:ilvl="5">
      <w:start w:val="1"/>
      <w:numFmt w:val="decimal"/>
      <w:isLgl w:val="false"/>
      <w:suff w:val="tab"/>
      <w:lvlText w:val="%1.%2.%3.%4.%5.%6."/>
      <w:lvlJc w:val="left"/>
      <w:pPr>
        <w:ind w:left="3915" w:hanging="1080"/>
      </w:pPr>
      <w:rPr>
        <w:rFonts w:hint="default"/>
      </w:rPr>
    </w:lvl>
    <w:lvl w:ilvl="6">
      <w:start w:val="1"/>
      <w:numFmt w:val="decimal"/>
      <w:isLgl w:val="false"/>
      <w:suff w:val="tab"/>
      <w:lvlText w:val="%1.%2.%3.%4.%5.%6.%7."/>
      <w:lvlJc w:val="left"/>
      <w:pPr>
        <w:ind w:left="4842" w:hanging="1440"/>
      </w:pPr>
      <w:rPr>
        <w:rFonts w:hint="default"/>
      </w:rPr>
    </w:lvl>
    <w:lvl w:ilvl="7">
      <w:start w:val="1"/>
      <w:numFmt w:val="decimal"/>
      <w:isLgl w:val="false"/>
      <w:suff w:val="tab"/>
      <w:lvlText w:val="%1.%2.%3.%4.%5.%6.%7.%8."/>
      <w:lvlJc w:val="left"/>
      <w:pPr>
        <w:ind w:left="5409" w:hanging="1440"/>
      </w:pPr>
      <w:rPr>
        <w:rFonts w:hint="default"/>
      </w:rPr>
    </w:lvl>
    <w:lvl w:ilvl="8">
      <w:start w:val="1"/>
      <w:numFmt w:val="decimal"/>
      <w:isLgl w:val="false"/>
      <w:suff w:val="tab"/>
      <w:lvlText w:val="%1.%2.%3.%4.%5.%6.%7.%8.%9."/>
      <w:lvlJc w:val="left"/>
      <w:pPr>
        <w:ind w:left="6336" w:hanging="1800"/>
      </w:pPr>
      <w:rPr>
        <w:rFonts w:hint="default"/>
      </w:rPr>
    </w:lvl>
  </w:abstractNum>
  <w:abstractNum w:abstractNumId="6">
    <w:multiLevelType w:val="hybridMultilevel"/>
    <w:lvl w:ilvl="0">
      <w:start w:val="9"/>
      <w:numFmt w:val="decimal"/>
      <w:isLgl w:val="false"/>
      <w:suff w:val="tab"/>
      <w:lvlText w:val="%1."/>
      <w:lvlJc w:val="left"/>
      <w:pPr>
        <w:ind w:left="360" w:hanging="360"/>
      </w:pPr>
      <w:rPr>
        <w:rFonts w:hint="default"/>
      </w:rPr>
    </w:lvl>
    <w:lvl w:ilvl="1">
      <w:start w:val="1"/>
      <w:numFmt w:val="decimal"/>
      <w:isLgl w:val="false"/>
      <w:suff w:val="tab"/>
      <w:lvlText w:val="%1.%2."/>
      <w:lvlJc w:val="left"/>
      <w:pPr>
        <w:ind w:left="1429" w:hanging="360"/>
      </w:pPr>
      <w:rPr>
        <w:rFonts w:hint="default"/>
      </w:rPr>
    </w:lvl>
    <w:lvl w:ilvl="2">
      <w:start w:val="1"/>
      <w:numFmt w:val="decimal"/>
      <w:isLgl w:val="false"/>
      <w:suff w:val="tab"/>
      <w:lvlText w:val="%1.%2.%3."/>
      <w:lvlJc w:val="left"/>
      <w:pPr>
        <w:ind w:left="2858" w:hanging="720"/>
      </w:pPr>
      <w:rPr>
        <w:rFonts w:hint="default"/>
      </w:rPr>
    </w:lvl>
    <w:lvl w:ilvl="3">
      <w:start w:val="1"/>
      <w:numFmt w:val="decimal"/>
      <w:isLgl w:val="false"/>
      <w:suff w:val="tab"/>
      <w:lvlText w:val="%1.%2.%3.%4."/>
      <w:lvlJc w:val="left"/>
      <w:pPr>
        <w:ind w:left="3927" w:hanging="720"/>
      </w:pPr>
      <w:rPr>
        <w:rFonts w:hint="default"/>
      </w:rPr>
    </w:lvl>
    <w:lvl w:ilvl="4">
      <w:start w:val="1"/>
      <w:numFmt w:val="decimal"/>
      <w:isLgl w:val="false"/>
      <w:suff w:val="tab"/>
      <w:lvlText w:val="%1.%2.%3.%4.%5."/>
      <w:lvlJc w:val="left"/>
      <w:pPr>
        <w:ind w:left="5356" w:hanging="1080"/>
      </w:pPr>
      <w:rPr>
        <w:rFonts w:hint="default"/>
      </w:rPr>
    </w:lvl>
    <w:lvl w:ilvl="5">
      <w:start w:val="1"/>
      <w:numFmt w:val="decimal"/>
      <w:isLgl w:val="false"/>
      <w:suff w:val="tab"/>
      <w:lvlText w:val="%1.%2.%3.%4.%5.%6."/>
      <w:lvlJc w:val="left"/>
      <w:pPr>
        <w:ind w:left="6425" w:hanging="1080"/>
      </w:pPr>
      <w:rPr>
        <w:rFonts w:hint="default"/>
      </w:rPr>
    </w:lvl>
    <w:lvl w:ilvl="6">
      <w:start w:val="1"/>
      <w:numFmt w:val="decimal"/>
      <w:isLgl w:val="false"/>
      <w:suff w:val="tab"/>
      <w:lvlText w:val="%1.%2.%3.%4.%5.%6.%7."/>
      <w:lvlJc w:val="left"/>
      <w:pPr>
        <w:ind w:left="7854" w:hanging="1440"/>
      </w:pPr>
      <w:rPr>
        <w:rFonts w:hint="default"/>
      </w:rPr>
    </w:lvl>
    <w:lvl w:ilvl="7">
      <w:start w:val="1"/>
      <w:numFmt w:val="decimal"/>
      <w:isLgl w:val="false"/>
      <w:suff w:val="tab"/>
      <w:lvlText w:val="%1.%2.%3.%4.%5.%6.%7.%8."/>
      <w:lvlJc w:val="left"/>
      <w:pPr>
        <w:ind w:left="8923" w:hanging="1440"/>
      </w:pPr>
      <w:rPr>
        <w:rFonts w:hint="default"/>
      </w:rPr>
    </w:lvl>
    <w:lvl w:ilvl="8">
      <w:start w:val="1"/>
      <w:numFmt w:val="decimal"/>
      <w:isLgl w:val="false"/>
      <w:suff w:val="tab"/>
      <w:lvlText w:val="%1.%2.%3.%4.%5.%6.%7.%8.%9."/>
      <w:lvlJc w:val="left"/>
      <w:pPr>
        <w:ind w:left="10352" w:hanging="1800"/>
      </w:pPr>
      <w:rPr>
        <w:rFonts w:hint="default"/>
      </w:rPr>
    </w:lvl>
  </w:abstractNum>
  <w:abstractNum w:abstractNumId="7">
    <w:multiLevelType w:val="hybridMultilevel"/>
    <w:lvl w:ilvl="0">
      <w:start w:val="1"/>
      <w:numFmt w:val="bullet"/>
      <w:isLgl w:val="false"/>
      <w:suff w:val="tab"/>
      <w:lvlText w:val="-"/>
      <w:lvlJc w:val="left"/>
      <w:pPr>
        <w:ind w:left="720" w:hanging="360"/>
      </w:pPr>
      <w:rPr>
        <w:rFonts w:hint="default" w:ascii="Sylfaen" w:hAnsi="Sylfae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8">
    <w:multiLevelType w:val="hybridMultilevel"/>
    <w:lvl w:ilvl="0">
      <w:start w:val="13"/>
      <w:numFmt w:val="decimal"/>
      <w:isLgl w:val="false"/>
      <w:suff w:val="tab"/>
      <w:lvlText w:val="%1."/>
      <w:lvlJc w:val="left"/>
      <w:pPr>
        <w:ind w:left="480" w:hanging="480"/>
      </w:pPr>
      <w:rPr>
        <w:rFonts w:hint="default"/>
      </w:rPr>
    </w:lvl>
    <w:lvl w:ilvl="1">
      <w:start w:val="1"/>
      <w:numFmt w:val="decimal"/>
      <w:isLgl w:val="false"/>
      <w:suff w:val="tab"/>
      <w:lvlText w:val="%1.%2."/>
      <w:lvlJc w:val="left"/>
      <w:pPr>
        <w:ind w:left="1047" w:hanging="480"/>
      </w:pPr>
      <w:rPr>
        <w:rFonts w:hint="default"/>
      </w:rPr>
    </w:lvl>
    <w:lvl w:ilvl="2">
      <w:start w:val="1"/>
      <w:numFmt w:val="decimal"/>
      <w:isLgl w:val="false"/>
      <w:suff w:val="tab"/>
      <w:lvlText w:val="%1.%2.%3."/>
      <w:lvlJc w:val="left"/>
      <w:pPr>
        <w:ind w:left="1854" w:hanging="720"/>
      </w:pPr>
      <w:rPr>
        <w:rFonts w:hint="default"/>
      </w:rPr>
    </w:lvl>
    <w:lvl w:ilvl="3">
      <w:start w:val="1"/>
      <w:numFmt w:val="decimal"/>
      <w:isLgl w:val="false"/>
      <w:suff w:val="tab"/>
      <w:lvlText w:val="%1.%2.%3.%4."/>
      <w:lvlJc w:val="left"/>
      <w:pPr>
        <w:ind w:left="2421" w:hanging="720"/>
      </w:pPr>
      <w:rPr>
        <w:rFonts w:hint="default"/>
      </w:rPr>
    </w:lvl>
    <w:lvl w:ilvl="4">
      <w:start w:val="1"/>
      <w:numFmt w:val="decimal"/>
      <w:isLgl w:val="false"/>
      <w:suff w:val="tab"/>
      <w:lvlText w:val="%1.%2.%3.%4.%5."/>
      <w:lvlJc w:val="left"/>
      <w:pPr>
        <w:ind w:left="3348" w:hanging="1080"/>
      </w:pPr>
      <w:rPr>
        <w:rFonts w:hint="default"/>
      </w:rPr>
    </w:lvl>
    <w:lvl w:ilvl="5">
      <w:start w:val="1"/>
      <w:numFmt w:val="decimal"/>
      <w:isLgl w:val="false"/>
      <w:suff w:val="tab"/>
      <w:lvlText w:val="%1.%2.%3.%4.%5.%6."/>
      <w:lvlJc w:val="left"/>
      <w:pPr>
        <w:ind w:left="3915" w:hanging="1080"/>
      </w:pPr>
      <w:rPr>
        <w:rFonts w:hint="default"/>
      </w:rPr>
    </w:lvl>
    <w:lvl w:ilvl="6">
      <w:start w:val="1"/>
      <w:numFmt w:val="decimal"/>
      <w:isLgl w:val="false"/>
      <w:suff w:val="tab"/>
      <w:lvlText w:val="%1.%2.%3.%4.%5.%6.%7."/>
      <w:lvlJc w:val="left"/>
      <w:pPr>
        <w:ind w:left="4842" w:hanging="1440"/>
      </w:pPr>
      <w:rPr>
        <w:rFonts w:hint="default"/>
      </w:rPr>
    </w:lvl>
    <w:lvl w:ilvl="7">
      <w:start w:val="1"/>
      <w:numFmt w:val="decimal"/>
      <w:isLgl w:val="false"/>
      <w:suff w:val="tab"/>
      <w:lvlText w:val="%1.%2.%3.%4.%5.%6.%7.%8."/>
      <w:lvlJc w:val="left"/>
      <w:pPr>
        <w:ind w:left="5409" w:hanging="1440"/>
      </w:pPr>
      <w:rPr>
        <w:rFonts w:hint="default"/>
      </w:rPr>
    </w:lvl>
    <w:lvl w:ilvl="8">
      <w:start w:val="1"/>
      <w:numFmt w:val="decimal"/>
      <w:isLgl w:val="false"/>
      <w:suff w:val="tab"/>
      <w:lvlText w:val="%1.%2.%3.%4.%5.%6.%7.%8.%9."/>
      <w:lvlJc w:val="left"/>
      <w:pPr>
        <w:ind w:left="6336" w:hanging="1800"/>
      </w:pPr>
      <w:rPr>
        <w:rFonts w:hint="default"/>
      </w:rPr>
    </w:lvl>
  </w:abstractNum>
  <w:abstractNum w:abstractNumId="9">
    <w:multiLevelType w:val="hybridMultilevel"/>
    <w:lvl w:ilvl="0">
      <w:start w:val="1"/>
      <w:numFmt w:val="bullet"/>
      <w:isLgl w:val="false"/>
      <w:suff w:val="tab"/>
      <w:lvlText w:val=""/>
      <w:lvlJc w:val="left"/>
      <w:pPr>
        <w:ind w:left="148"/>
      </w:pPr>
      <w:rPr>
        <w:rFonts w:hint="default" w:ascii="Symbol" w:hAnsi="Symbol"/>
        <w:b w:val="0"/>
        <w:i w:val="0"/>
        <w:strike w:val="0"/>
        <w:color w:val="000000"/>
        <w:sz w:val="30"/>
        <w:szCs w:val="30"/>
        <w:u w:val="none"/>
        <w:shd w:val="clear" w:color="auto" w:fill="auto"/>
        <w:vertAlign w:val="baseline"/>
      </w:rPr>
    </w:lvl>
    <w:lvl w:ilvl="1">
      <w:start w:val="1"/>
      <w:numFmt w:val="bullet"/>
      <w:isLgl w:val="false"/>
      <w:suff w:val="tab"/>
      <w:lvlText w:val="o"/>
      <w:lvlJc w:val="left"/>
      <w:pPr>
        <w:ind w:left="1913"/>
      </w:pPr>
      <w:rPr>
        <w:rFonts w:ascii="Times New Roman" w:hAnsi="Times New Roman" w:eastAsia="Times New Roman" w:cs="Times New Roman"/>
        <w:b w:val="0"/>
        <w:i w:val="0"/>
        <w:strike w:val="0"/>
        <w:color w:val="000000"/>
        <w:sz w:val="30"/>
        <w:szCs w:val="30"/>
        <w:u w:val="none"/>
        <w:shd w:val="clear" w:color="auto" w:fill="auto"/>
        <w:vertAlign w:val="baseline"/>
      </w:rPr>
    </w:lvl>
    <w:lvl w:ilvl="2">
      <w:start w:val="1"/>
      <w:numFmt w:val="bullet"/>
      <w:isLgl w:val="false"/>
      <w:suff w:val="tab"/>
      <w:lvlText w:val="▪"/>
      <w:lvlJc w:val="left"/>
      <w:pPr>
        <w:ind w:left="2633"/>
      </w:pPr>
      <w:rPr>
        <w:rFonts w:ascii="Times New Roman" w:hAnsi="Times New Roman" w:eastAsia="Times New Roman" w:cs="Times New Roman"/>
        <w:b w:val="0"/>
        <w:i w:val="0"/>
        <w:strike w:val="0"/>
        <w:color w:val="000000"/>
        <w:sz w:val="30"/>
        <w:szCs w:val="30"/>
        <w:u w:val="none"/>
        <w:shd w:val="clear" w:color="auto" w:fill="auto"/>
        <w:vertAlign w:val="baseline"/>
      </w:rPr>
    </w:lvl>
    <w:lvl w:ilvl="3">
      <w:start w:val="1"/>
      <w:numFmt w:val="bullet"/>
      <w:isLgl w:val="false"/>
      <w:suff w:val="tab"/>
      <w:lvlText w:val="•"/>
      <w:lvlJc w:val="left"/>
      <w:pPr>
        <w:ind w:left="3353"/>
      </w:pPr>
      <w:rPr>
        <w:rFonts w:ascii="Times New Roman" w:hAnsi="Times New Roman" w:eastAsia="Times New Roman" w:cs="Times New Roman"/>
        <w:b w:val="0"/>
        <w:i w:val="0"/>
        <w:strike w:val="0"/>
        <w:color w:val="000000"/>
        <w:sz w:val="30"/>
        <w:szCs w:val="30"/>
        <w:u w:val="none"/>
        <w:shd w:val="clear" w:color="auto" w:fill="auto"/>
        <w:vertAlign w:val="baseline"/>
      </w:rPr>
    </w:lvl>
    <w:lvl w:ilvl="4">
      <w:start w:val="1"/>
      <w:numFmt w:val="bullet"/>
      <w:isLgl w:val="false"/>
      <w:suff w:val="tab"/>
      <w:lvlText w:val="o"/>
      <w:lvlJc w:val="left"/>
      <w:pPr>
        <w:ind w:left="4073"/>
      </w:pPr>
      <w:rPr>
        <w:rFonts w:ascii="Times New Roman" w:hAnsi="Times New Roman" w:eastAsia="Times New Roman" w:cs="Times New Roman"/>
        <w:b w:val="0"/>
        <w:i w:val="0"/>
        <w:strike w:val="0"/>
        <w:color w:val="000000"/>
        <w:sz w:val="30"/>
        <w:szCs w:val="30"/>
        <w:u w:val="none"/>
        <w:shd w:val="clear" w:color="auto" w:fill="auto"/>
        <w:vertAlign w:val="baseline"/>
      </w:rPr>
    </w:lvl>
    <w:lvl w:ilvl="5">
      <w:start w:val="1"/>
      <w:numFmt w:val="bullet"/>
      <w:isLgl w:val="false"/>
      <w:suff w:val="tab"/>
      <w:lvlText w:val="▪"/>
      <w:lvlJc w:val="left"/>
      <w:pPr>
        <w:ind w:left="4793"/>
      </w:pPr>
      <w:rPr>
        <w:rFonts w:ascii="Times New Roman" w:hAnsi="Times New Roman" w:eastAsia="Times New Roman" w:cs="Times New Roman"/>
        <w:b w:val="0"/>
        <w:i w:val="0"/>
        <w:strike w:val="0"/>
        <w:color w:val="000000"/>
        <w:sz w:val="30"/>
        <w:szCs w:val="30"/>
        <w:u w:val="none"/>
        <w:shd w:val="clear" w:color="auto" w:fill="auto"/>
        <w:vertAlign w:val="baseline"/>
      </w:rPr>
    </w:lvl>
    <w:lvl w:ilvl="6">
      <w:start w:val="1"/>
      <w:numFmt w:val="bullet"/>
      <w:isLgl w:val="false"/>
      <w:suff w:val="tab"/>
      <w:lvlText w:val="•"/>
      <w:lvlJc w:val="left"/>
      <w:pPr>
        <w:ind w:left="5513"/>
      </w:pPr>
      <w:rPr>
        <w:rFonts w:ascii="Times New Roman" w:hAnsi="Times New Roman" w:eastAsia="Times New Roman" w:cs="Times New Roman"/>
        <w:b w:val="0"/>
        <w:i w:val="0"/>
        <w:strike w:val="0"/>
        <w:color w:val="000000"/>
        <w:sz w:val="30"/>
        <w:szCs w:val="30"/>
        <w:u w:val="none"/>
        <w:shd w:val="clear" w:color="auto" w:fill="auto"/>
        <w:vertAlign w:val="baseline"/>
      </w:rPr>
    </w:lvl>
    <w:lvl w:ilvl="7">
      <w:start w:val="1"/>
      <w:numFmt w:val="bullet"/>
      <w:isLgl w:val="false"/>
      <w:suff w:val="tab"/>
      <w:lvlText w:val="o"/>
      <w:lvlJc w:val="left"/>
      <w:pPr>
        <w:ind w:left="6233"/>
      </w:pPr>
      <w:rPr>
        <w:rFonts w:ascii="Times New Roman" w:hAnsi="Times New Roman" w:eastAsia="Times New Roman" w:cs="Times New Roman"/>
        <w:b w:val="0"/>
        <w:i w:val="0"/>
        <w:strike w:val="0"/>
        <w:color w:val="000000"/>
        <w:sz w:val="30"/>
        <w:szCs w:val="30"/>
        <w:u w:val="none"/>
        <w:shd w:val="clear" w:color="auto" w:fill="auto"/>
        <w:vertAlign w:val="baseline"/>
      </w:rPr>
    </w:lvl>
    <w:lvl w:ilvl="8">
      <w:start w:val="1"/>
      <w:numFmt w:val="bullet"/>
      <w:isLgl w:val="false"/>
      <w:suff w:val="tab"/>
      <w:lvlText w:val="▪"/>
      <w:lvlJc w:val="left"/>
      <w:pPr>
        <w:ind w:left="6953"/>
      </w:pPr>
      <w:rPr>
        <w:rFonts w:ascii="Times New Roman" w:hAnsi="Times New Roman" w:eastAsia="Times New Roman" w:cs="Times New Roman"/>
        <w:b w:val="0"/>
        <w:i w:val="0"/>
        <w:strike w:val="0"/>
        <w:color w:val="000000"/>
        <w:sz w:val="30"/>
        <w:szCs w:val="30"/>
        <w:u w:val="none"/>
        <w:shd w:val="clear" w:color="auto" w:fill="auto"/>
        <w:vertAlign w:val="baseline"/>
      </w:rPr>
    </w:lvl>
  </w:abstractNum>
  <w:abstractNum w:abstractNumId="10">
    <w:multiLevelType w:val="hybridMultilevel"/>
    <w:lvl w:ilvl="0">
      <w:start w:val="9"/>
      <w:numFmt w:val="decimal"/>
      <w:isLgl w:val="false"/>
      <w:suff w:val="tab"/>
      <w:lvlText w:val="%1"/>
      <w:lvlJc w:val="left"/>
      <w:pPr>
        <w:ind w:left="360"/>
      </w:pPr>
      <w:rPr>
        <w:rFonts w:ascii="Times New Roman" w:hAnsi="Times New Roman" w:eastAsia="Times New Roman" w:cs="Times New Roman"/>
        <w:b w:val="0"/>
        <w:i w:val="0"/>
        <w:strike w:val="0"/>
        <w:color w:val="000000"/>
        <w:sz w:val="22"/>
        <w:szCs w:val="22"/>
        <w:u w:val="none"/>
        <w:shd w:val="clear" w:color="auto" w:fill="auto"/>
        <w:vertAlign w:val="baseline"/>
      </w:rPr>
    </w:lvl>
    <w:lvl w:ilvl="1">
      <w:start w:val="2"/>
      <w:numFmt w:val="decimal"/>
      <w:lvlRestart w:val="0"/>
      <w:isLgl w:val="false"/>
      <w:suff w:val="tab"/>
      <w:lvlText w:val="%1.%2."/>
      <w:lvlJc w:val="left"/>
      <w:pPr>
        <w:ind w:left="148"/>
      </w:pPr>
      <w:rPr>
        <w:rFonts w:ascii="Times New Roman" w:hAnsi="Times New Roman" w:eastAsia="Times New Roman" w:cs="Times New Roman"/>
        <w:b w:val="0"/>
        <w:i w:val="0"/>
        <w:strike w:val="0"/>
        <w:color w:val="000000"/>
        <w:sz w:val="22"/>
        <w:szCs w:val="22"/>
        <w:u w:val="none"/>
        <w:shd w:val="clear" w:color="auto" w:fill="auto"/>
        <w:vertAlign w:val="baseline"/>
      </w:rPr>
    </w:lvl>
    <w:lvl w:ilvl="2">
      <w:start w:val="1"/>
      <w:numFmt w:val="lowerRoman"/>
      <w:isLgl w:val="false"/>
      <w:suff w:val="tab"/>
      <w:lvlText w:val="%3"/>
      <w:lvlJc w:val="left"/>
      <w:pPr>
        <w:ind w:left="1843"/>
      </w:pPr>
      <w:rPr>
        <w:rFonts w:ascii="Times New Roman" w:hAnsi="Times New Roman" w:eastAsia="Times New Roman" w:cs="Times New Roman"/>
        <w:b w:val="0"/>
        <w:i w:val="0"/>
        <w:strike w:val="0"/>
        <w:color w:val="000000"/>
        <w:sz w:val="22"/>
        <w:szCs w:val="22"/>
        <w:u w:val="none"/>
        <w:shd w:val="clear" w:color="auto" w:fill="auto"/>
        <w:vertAlign w:val="baseline"/>
      </w:rPr>
    </w:lvl>
    <w:lvl w:ilvl="3">
      <w:start w:val="1"/>
      <w:numFmt w:val="decimal"/>
      <w:isLgl w:val="false"/>
      <w:suff w:val="tab"/>
      <w:lvlText w:val="%4"/>
      <w:lvlJc w:val="left"/>
      <w:pPr>
        <w:ind w:left="2563"/>
      </w:pPr>
      <w:rPr>
        <w:rFonts w:ascii="Times New Roman" w:hAnsi="Times New Roman" w:eastAsia="Times New Roman" w:cs="Times New Roman"/>
        <w:b w:val="0"/>
        <w:i w:val="0"/>
        <w:strike w:val="0"/>
        <w:color w:val="000000"/>
        <w:sz w:val="22"/>
        <w:szCs w:val="22"/>
        <w:u w:val="none"/>
        <w:shd w:val="clear" w:color="auto" w:fill="auto"/>
        <w:vertAlign w:val="baseline"/>
      </w:rPr>
    </w:lvl>
    <w:lvl w:ilvl="4">
      <w:start w:val="1"/>
      <w:numFmt w:val="lowerLetter"/>
      <w:isLgl w:val="false"/>
      <w:suff w:val="tab"/>
      <w:lvlText w:val="%5"/>
      <w:lvlJc w:val="left"/>
      <w:pPr>
        <w:ind w:left="3283"/>
      </w:pPr>
      <w:rPr>
        <w:rFonts w:ascii="Times New Roman" w:hAnsi="Times New Roman" w:eastAsia="Times New Roman" w:cs="Times New Roman"/>
        <w:b w:val="0"/>
        <w:i w:val="0"/>
        <w:strike w:val="0"/>
        <w:color w:val="000000"/>
        <w:sz w:val="22"/>
        <w:szCs w:val="22"/>
        <w:u w:val="none"/>
        <w:shd w:val="clear" w:color="auto" w:fill="auto"/>
        <w:vertAlign w:val="baseline"/>
      </w:rPr>
    </w:lvl>
    <w:lvl w:ilvl="5">
      <w:start w:val="1"/>
      <w:numFmt w:val="lowerRoman"/>
      <w:isLgl w:val="false"/>
      <w:suff w:val="tab"/>
      <w:lvlText w:val="%6"/>
      <w:lvlJc w:val="left"/>
      <w:pPr>
        <w:ind w:left="4003"/>
      </w:pPr>
      <w:rPr>
        <w:rFonts w:ascii="Times New Roman" w:hAnsi="Times New Roman" w:eastAsia="Times New Roman" w:cs="Times New Roman"/>
        <w:b w:val="0"/>
        <w:i w:val="0"/>
        <w:strike w:val="0"/>
        <w:color w:val="000000"/>
        <w:sz w:val="22"/>
        <w:szCs w:val="22"/>
        <w:u w:val="none"/>
        <w:shd w:val="clear" w:color="auto" w:fill="auto"/>
        <w:vertAlign w:val="baseline"/>
      </w:rPr>
    </w:lvl>
    <w:lvl w:ilvl="6">
      <w:start w:val="1"/>
      <w:numFmt w:val="decimal"/>
      <w:isLgl w:val="false"/>
      <w:suff w:val="tab"/>
      <w:lvlText w:val="%7"/>
      <w:lvlJc w:val="left"/>
      <w:pPr>
        <w:ind w:left="4723"/>
      </w:pPr>
      <w:rPr>
        <w:rFonts w:ascii="Times New Roman" w:hAnsi="Times New Roman" w:eastAsia="Times New Roman" w:cs="Times New Roman"/>
        <w:b w:val="0"/>
        <w:i w:val="0"/>
        <w:strike w:val="0"/>
        <w:color w:val="000000"/>
        <w:sz w:val="22"/>
        <w:szCs w:val="22"/>
        <w:u w:val="none"/>
        <w:shd w:val="clear" w:color="auto" w:fill="auto"/>
        <w:vertAlign w:val="baseline"/>
      </w:rPr>
    </w:lvl>
    <w:lvl w:ilvl="7">
      <w:start w:val="1"/>
      <w:numFmt w:val="lowerLetter"/>
      <w:isLgl w:val="false"/>
      <w:suff w:val="tab"/>
      <w:lvlText w:val="%8"/>
      <w:lvlJc w:val="left"/>
      <w:pPr>
        <w:ind w:left="5443"/>
      </w:pPr>
      <w:rPr>
        <w:rFonts w:ascii="Times New Roman" w:hAnsi="Times New Roman" w:eastAsia="Times New Roman" w:cs="Times New Roman"/>
        <w:b w:val="0"/>
        <w:i w:val="0"/>
        <w:strike w:val="0"/>
        <w:color w:val="000000"/>
        <w:sz w:val="22"/>
        <w:szCs w:val="22"/>
        <w:u w:val="none"/>
        <w:shd w:val="clear" w:color="auto" w:fill="auto"/>
        <w:vertAlign w:val="baseline"/>
      </w:rPr>
    </w:lvl>
    <w:lvl w:ilvl="8">
      <w:start w:val="1"/>
      <w:numFmt w:val="lowerRoman"/>
      <w:isLgl w:val="false"/>
      <w:suff w:val="tab"/>
      <w:lvlText w:val="%9"/>
      <w:lvlJc w:val="left"/>
      <w:pPr>
        <w:ind w:left="6163"/>
      </w:pPr>
      <w:rPr>
        <w:rFonts w:ascii="Times New Roman" w:hAnsi="Times New Roman" w:eastAsia="Times New Roman" w:cs="Times New Roman"/>
        <w:b w:val="0"/>
        <w:i w:val="0"/>
        <w:strike w:val="0"/>
        <w:color w:val="000000"/>
        <w:sz w:val="22"/>
        <w:szCs w:val="22"/>
        <w:u w:val="none"/>
        <w:shd w:val="clear" w:color="auto" w:fill="auto"/>
        <w:vertAlign w:val="baseline"/>
      </w:rPr>
    </w:lvl>
  </w:abstractNum>
  <w:abstractNum w:abstractNumId="11">
    <w:multiLevelType w:val="hybridMultilevel"/>
    <w:lvl w:ilvl="0">
      <w:start w:val="1"/>
      <w:numFmt w:val="decimal"/>
      <w:pStyle w:val="990"/>
      <w:isLgl w:val="false"/>
      <w:suff w:val="tab"/>
      <w:lvlText w:val="%1."/>
      <w:lvlJc w:val="left"/>
      <w:pPr>
        <w:ind w:left="993" w:firstLine="709"/>
        <w:tabs>
          <w:tab w:val="num" w:pos="2127" w:leader="none"/>
        </w:tabs>
      </w:pPr>
      <w:rPr>
        <w:rFonts w:ascii="Times New Roman" w:hAnsi="Times New Roman" w:eastAsia="Times New Roman" w:cs="Times New Roman"/>
      </w:rPr>
    </w:lvl>
    <w:lvl w:ilvl="1">
      <w:start w:val="1"/>
      <w:numFmt w:val="decimal"/>
      <w:pStyle w:val="991"/>
      <w:isLgl w:val="false"/>
      <w:suff w:val="tab"/>
      <w:lvlText w:val="%1.%2."/>
      <w:lvlJc w:val="left"/>
      <w:pPr>
        <w:ind w:left="284" w:firstLine="709"/>
        <w:tabs>
          <w:tab w:val="num" w:pos="1560" w:leader="none"/>
        </w:tabs>
      </w:pPr>
    </w:lvl>
    <w:lvl w:ilvl="2">
      <w:start w:val="1"/>
      <w:numFmt w:val="decimal"/>
      <w:pStyle w:val="992"/>
      <w:isLgl w:val="false"/>
      <w:suff w:val="tab"/>
      <w:lvlText w:val="%1.%2.%3."/>
      <w:lvlJc w:val="left"/>
      <w:pPr>
        <w:ind w:left="993" w:firstLine="709"/>
        <w:tabs>
          <w:tab w:val="num" w:pos="2411" w:leader="none"/>
        </w:tabs>
      </w:pPr>
    </w:lvl>
    <w:lvl w:ilvl="3">
      <w:start w:val="1"/>
      <w:numFmt w:val="decimal"/>
      <w:isLgl w:val="false"/>
      <w:suff w:val="tab"/>
      <w:lvlText w:val="%1.%2.%3.%4."/>
      <w:lvlJc w:val="left"/>
      <w:pPr>
        <w:ind w:left="3430" w:hanging="648"/>
        <w:tabs>
          <w:tab w:val="num" w:pos="3862" w:leader="none"/>
        </w:tabs>
      </w:pPr>
    </w:lvl>
    <w:lvl w:ilvl="4">
      <w:start w:val="1"/>
      <w:numFmt w:val="decimal"/>
      <w:isLgl w:val="false"/>
      <w:suff w:val="tab"/>
      <w:lvlText w:val="%1.%2.%3.%4.%5."/>
      <w:lvlJc w:val="left"/>
      <w:pPr>
        <w:ind w:left="3934" w:hanging="792"/>
        <w:tabs>
          <w:tab w:val="num" w:pos="4222" w:leader="none"/>
        </w:tabs>
      </w:pPr>
    </w:lvl>
    <w:lvl w:ilvl="5">
      <w:start w:val="1"/>
      <w:numFmt w:val="decimal"/>
      <w:isLgl w:val="false"/>
      <w:suff w:val="tab"/>
      <w:lvlText w:val="%1.%2.%3.%4.%5.%6."/>
      <w:lvlJc w:val="left"/>
      <w:pPr>
        <w:ind w:left="4438" w:hanging="936"/>
        <w:tabs>
          <w:tab w:val="num" w:pos="4942" w:leader="none"/>
        </w:tabs>
      </w:pPr>
    </w:lvl>
    <w:lvl w:ilvl="6">
      <w:start w:val="1"/>
      <w:numFmt w:val="decimal"/>
      <w:isLgl w:val="false"/>
      <w:suff w:val="tab"/>
      <w:lvlText w:val="%1.%2.%3.%4.%5.%6.%7."/>
      <w:lvlJc w:val="left"/>
      <w:pPr>
        <w:ind w:left="4942" w:hanging="1080"/>
        <w:tabs>
          <w:tab w:val="num" w:pos="5302" w:leader="none"/>
        </w:tabs>
      </w:pPr>
    </w:lvl>
    <w:lvl w:ilvl="7">
      <w:start w:val="1"/>
      <w:numFmt w:val="decimal"/>
      <w:isLgl w:val="false"/>
      <w:suff w:val="tab"/>
      <w:lvlText w:val="%1.%2.%3.%4.%5.%6.%7.%8."/>
      <w:lvlJc w:val="left"/>
      <w:pPr>
        <w:ind w:left="5446" w:hanging="1224"/>
        <w:tabs>
          <w:tab w:val="num" w:pos="6022" w:leader="none"/>
        </w:tabs>
      </w:pPr>
    </w:lvl>
    <w:lvl w:ilvl="8">
      <w:start w:val="1"/>
      <w:numFmt w:val="decimal"/>
      <w:isLgl w:val="false"/>
      <w:suff w:val="tab"/>
      <w:lvlText w:val="%1.%2.%3.%4.%5.%6.%7.%8.%9."/>
      <w:lvlJc w:val="left"/>
      <w:pPr>
        <w:ind w:left="6022" w:hanging="1440"/>
        <w:tabs>
          <w:tab w:val="num" w:pos="6382" w:leader="none"/>
        </w:tabs>
      </w:pPr>
    </w:lvl>
  </w:abstractNum>
  <w:abstractNum w:abstractNumId="12">
    <w:multiLevelType w:val="hybridMultilevel"/>
    <w:lvl w:ilvl="0">
      <w:start w:val="7"/>
      <w:numFmt w:val="decimal"/>
      <w:isLgl w:val="false"/>
      <w:suff w:val="tab"/>
      <w:lvlText w:val="%1."/>
      <w:lvlJc w:val="left"/>
      <w:pPr>
        <w:ind w:left="360" w:hanging="360"/>
      </w:pPr>
      <w:rPr>
        <w:rFonts w:hint="default"/>
      </w:rPr>
    </w:lvl>
    <w:lvl w:ilvl="1">
      <w:start w:val="1"/>
      <w:numFmt w:val="decimal"/>
      <w:isLgl w:val="false"/>
      <w:suff w:val="tab"/>
      <w:lvlText w:val="%1.%2."/>
      <w:lvlJc w:val="left"/>
      <w:pPr>
        <w:ind w:left="1069" w:hanging="360"/>
      </w:pPr>
      <w:rPr>
        <w:rFonts w:hint="default"/>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2847" w:hanging="72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625" w:hanging="1080"/>
      </w:pPr>
      <w:rPr>
        <w:rFonts w:hint="default"/>
      </w:rPr>
    </w:lvl>
    <w:lvl w:ilvl="6">
      <w:start w:val="1"/>
      <w:numFmt w:val="decimal"/>
      <w:isLgl w:val="false"/>
      <w:suff w:val="tab"/>
      <w:lvlText w:val="%1.%2.%3.%4.%5.%6.%7."/>
      <w:lvlJc w:val="left"/>
      <w:pPr>
        <w:ind w:left="5694" w:hanging="1440"/>
      </w:pPr>
      <w:rPr>
        <w:rFonts w:hint="default"/>
      </w:rPr>
    </w:lvl>
    <w:lvl w:ilvl="7">
      <w:start w:val="1"/>
      <w:numFmt w:val="decimal"/>
      <w:isLgl w:val="false"/>
      <w:suff w:val="tab"/>
      <w:lvlText w:val="%1.%2.%3.%4.%5.%6.%7.%8."/>
      <w:lvlJc w:val="left"/>
      <w:pPr>
        <w:ind w:left="6403" w:hanging="1440"/>
      </w:pPr>
      <w:rPr>
        <w:rFonts w:hint="default"/>
      </w:rPr>
    </w:lvl>
    <w:lvl w:ilvl="8">
      <w:start w:val="1"/>
      <w:numFmt w:val="decimal"/>
      <w:isLgl w:val="false"/>
      <w:suff w:val="tab"/>
      <w:lvlText w:val="%1.%2.%3.%4.%5.%6.%7.%8.%9."/>
      <w:lvlJc w:val="left"/>
      <w:pPr>
        <w:ind w:left="7472" w:hanging="1800"/>
      </w:pPr>
      <w:rPr>
        <w:rFonts w:hint="default"/>
      </w:rPr>
    </w:lvl>
  </w:abstractNum>
  <w:abstractNum w:abstractNumId="13">
    <w:multiLevelType w:val="hybridMultilevel"/>
    <w:lvl w:ilvl="0">
      <w:start w:val="11"/>
      <w:numFmt w:val="decimal"/>
      <w:isLgl w:val="false"/>
      <w:suff w:val="tab"/>
      <w:lvlText w:val="%1."/>
      <w:lvlJc w:val="left"/>
      <w:pPr>
        <w:ind w:left="480" w:hanging="480"/>
      </w:pPr>
      <w:rPr>
        <w:rFonts w:hint="default"/>
      </w:rPr>
    </w:lvl>
    <w:lvl w:ilvl="1">
      <w:start w:val="1"/>
      <w:numFmt w:val="decimal"/>
      <w:isLgl w:val="false"/>
      <w:suff w:val="tab"/>
      <w:lvlText w:val="%1.%2."/>
      <w:lvlJc w:val="left"/>
      <w:pPr>
        <w:ind w:left="1047" w:hanging="480"/>
      </w:pPr>
      <w:rPr>
        <w:rFonts w:hint="default"/>
      </w:rPr>
    </w:lvl>
    <w:lvl w:ilvl="2">
      <w:start w:val="1"/>
      <w:numFmt w:val="decimal"/>
      <w:isLgl w:val="false"/>
      <w:suff w:val="tab"/>
      <w:lvlText w:val="%1.%2.%3."/>
      <w:lvlJc w:val="left"/>
      <w:pPr>
        <w:ind w:left="1854" w:hanging="720"/>
      </w:pPr>
      <w:rPr>
        <w:rFonts w:hint="default"/>
      </w:rPr>
    </w:lvl>
    <w:lvl w:ilvl="3">
      <w:start w:val="1"/>
      <w:numFmt w:val="decimal"/>
      <w:isLgl w:val="false"/>
      <w:suff w:val="tab"/>
      <w:lvlText w:val="%1.%2.%3.%4."/>
      <w:lvlJc w:val="left"/>
      <w:pPr>
        <w:ind w:left="2421" w:hanging="720"/>
      </w:pPr>
      <w:rPr>
        <w:rFonts w:hint="default"/>
      </w:rPr>
    </w:lvl>
    <w:lvl w:ilvl="4">
      <w:start w:val="1"/>
      <w:numFmt w:val="decimal"/>
      <w:isLgl w:val="false"/>
      <w:suff w:val="tab"/>
      <w:lvlText w:val="%1.%2.%3.%4.%5."/>
      <w:lvlJc w:val="left"/>
      <w:pPr>
        <w:ind w:left="3348" w:hanging="1080"/>
      </w:pPr>
      <w:rPr>
        <w:rFonts w:hint="default"/>
      </w:rPr>
    </w:lvl>
    <w:lvl w:ilvl="5">
      <w:start w:val="1"/>
      <w:numFmt w:val="decimal"/>
      <w:isLgl w:val="false"/>
      <w:suff w:val="tab"/>
      <w:lvlText w:val="%1.%2.%3.%4.%5.%6."/>
      <w:lvlJc w:val="left"/>
      <w:pPr>
        <w:ind w:left="3915" w:hanging="1080"/>
      </w:pPr>
      <w:rPr>
        <w:rFonts w:hint="default"/>
      </w:rPr>
    </w:lvl>
    <w:lvl w:ilvl="6">
      <w:start w:val="1"/>
      <w:numFmt w:val="decimal"/>
      <w:isLgl w:val="false"/>
      <w:suff w:val="tab"/>
      <w:lvlText w:val="%1.%2.%3.%4.%5.%6.%7."/>
      <w:lvlJc w:val="left"/>
      <w:pPr>
        <w:ind w:left="4842" w:hanging="1440"/>
      </w:pPr>
      <w:rPr>
        <w:rFonts w:hint="default"/>
      </w:rPr>
    </w:lvl>
    <w:lvl w:ilvl="7">
      <w:start w:val="1"/>
      <w:numFmt w:val="decimal"/>
      <w:isLgl w:val="false"/>
      <w:suff w:val="tab"/>
      <w:lvlText w:val="%1.%2.%3.%4.%5.%6.%7.%8."/>
      <w:lvlJc w:val="left"/>
      <w:pPr>
        <w:ind w:left="5409" w:hanging="1440"/>
      </w:pPr>
      <w:rPr>
        <w:rFonts w:hint="default"/>
      </w:rPr>
    </w:lvl>
    <w:lvl w:ilvl="8">
      <w:start w:val="1"/>
      <w:numFmt w:val="decimal"/>
      <w:isLgl w:val="false"/>
      <w:suff w:val="tab"/>
      <w:lvlText w:val="%1.%2.%3.%4.%5.%6.%7.%8.%9."/>
      <w:lvlJc w:val="left"/>
      <w:pPr>
        <w:ind w:left="6336" w:hanging="1800"/>
      </w:pPr>
      <w:rPr>
        <w:rFonts w:hint="default"/>
      </w:rPr>
    </w:lvl>
  </w:abstractNum>
  <w:abstractNum w:abstractNumId="14">
    <w:multiLevelType w:val="hybridMultilevel"/>
    <w:lvl w:ilvl="0">
      <w:start w:val="14"/>
      <w:numFmt w:val="decimal"/>
      <w:isLgl w:val="false"/>
      <w:suff w:val="tab"/>
      <w:lvlText w:val="%1."/>
      <w:lvlJc w:val="left"/>
      <w:pPr>
        <w:ind w:left="480" w:hanging="480"/>
      </w:pPr>
      <w:rPr>
        <w:rFonts w:hint="default"/>
      </w:rPr>
    </w:lvl>
    <w:lvl w:ilvl="1">
      <w:start w:val="1"/>
      <w:numFmt w:val="decimal"/>
      <w:isLgl w:val="false"/>
      <w:suff w:val="tab"/>
      <w:lvlText w:val="%1.%2."/>
      <w:lvlJc w:val="left"/>
      <w:pPr>
        <w:ind w:left="1047" w:hanging="480"/>
      </w:pPr>
      <w:rPr>
        <w:rFonts w:hint="default"/>
      </w:rPr>
    </w:lvl>
    <w:lvl w:ilvl="2">
      <w:start w:val="1"/>
      <w:numFmt w:val="decimal"/>
      <w:isLgl w:val="false"/>
      <w:suff w:val="tab"/>
      <w:lvlText w:val="%1.%2.%3."/>
      <w:lvlJc w:val="left"/>
      <w:pPr>
        <w:ind w:left="1854" w:hanging="720"/>
      </w:pPr>
      <w:rPr>
        <w:rFonts w:hint="default"/>
      </w:rPr>
    </w:lvl>
    <w:lvl w:ilvl="3">
      <w:start w:val="1"/>
      <w:numFmt w:val="decimal"/>
      <w:isLgl w:val="false"/>
      <w:suff w:val="tab"/>
      <w:lvlText w:val="%1.%2.%3.%4."/>
      <w:lvlJc w:val="left"/>
      <w:pPr>
        <w:ind w:left="2421" w:hanging="720"/>
      </w:pPr>
      <w:rPr>
        <w:rFonts w:hint="default"/>
      </w:rPr>
    </w:lvl>
    <w:lvl w:ilvl="4">
      <w:start w:val="1"/>
      <w:numFmt w:val="decimal"/>
      <w:isLgl w:val="false"/>
      <w:suff w:val="tab"/>
      <w:lvlText w:val="%1.%2.%3.%4.%5."/>
      <w:lvlJc w:val="left"/>
      <w:pPr>
        <w:ind w:left="3348" w:hanging="1080"/>
      </w:pPr>
      <w:rPr>
        <w:rFonts w:hint="default"/>
      </w:rPr>
    </w:lvl>
    <w:lvl w:ilvl="5">
      <w:start w:val="1"/>
      <w:numFmt w:val="decimal"/>
      <w:isLgl w:val="false"/>
      <w:suff w:val="tab"/>
      <w:lvlText w:val="%1.%2.%3.%4.%5.%6."/>
      <w:lvlJc w:val="left"/>
      <w:pPr>
        <w:ind w:left="3915" w:hanging="1080"/>
      </w:pPr>
      <w:rPr>
        <w:rFonts w:hint="default"/>
      </w:rPr>
    </w:lvl>
    <w:lvl w:ilvl="6">
      <w:start w:val="1"/>
      <w:numFmt w:val="decimal"/>
      <w:isLgl w:val="false"/>
      <w:suff w:val="tab"/>
      <w:lvlText w:val="%1.%2.%3.%4.%5.%6.%7."/>
      <w:lvlJc w:val="left"/>
      <w:pPr>
        <w:ind w:left="4842" w:hanging="1440"/>
      </w:pPr>
      <w:rPr>
        <w:rFonts w:hint="default"/>
      </w:rPr>
    </w:lvl>
    <w:lvl w:ilvl="7">
      <w:start w:val="1"/>
      <w:numFmt w:val="decimal"/>
      <w:isLgl w:val="false"/>
      <w:suff w:val="tab"/>
      <w:lvlText w:val="%1.%2.%3.%4.%5.%6.%7.%8."/>
      <w:lvlJc w:val="left"/>
      <w:pPr>
        <w:ind w:left="5409" w:hanging="1440"/>
      </w:pPr>
      <w:rPr>
        <w:rFonts w:hint="default"/>
      </w:rPr>
    </w:lvl>
    <w:lvl w:ilvl="8">
      <w:start w:val="1"/>
      <w:numFmt w:val="decimal"/>
      <w:isLgl w:val="false"/>
      <w:suff w:val="tab"/>
      <w:lvlText w:val="%1.%2.%3.%4.%5.%6.%7.%8.%9."/>
      <w:lvlJc w:val="left"/>
      <w:pPr>
        <w:ind w:left="6336" w:hanging="1800"/>
      </w:pPr>
      <w:rPr>
        <w:rFonts w:hint="default"/>
      </w:rPr>
    </w:lvl>
  </w:abstractNum>
  <w:abstractNum w:abstractNumId="15">
    <w:multiLevelType w:val="hybridMultilevel"/>
    <w:lvl w:ilvl="0">
      <w:start w:val="1"/>
      <w:numFmt w:val="bullet"/>
      <w:isLgl w:val="false"/>
      <w:suff w:val="tab"/>
      <w:lvlText w:val="-"/>
      <w:lvlJc w:val="left"/>
      <w:pPr>
        <w:ind w:left="487"/>
      </w:pPr>
      <w:rPr>
        <w:rFonts w:ascii="Times New Roman" w:hAnsi="Times New Roman" w:eastAsia="Times New Roman" w:cs="Times New Roman"/>
        <w:b w:val="0"/>
        <w:i w:val="0"/>
        <w:strike w:val="0"/>
        <w:color w:val="000000"/>
        <w:sz w:val="30"/>
        <w:szCs w:val="30"/>
        <w:u w:val="none"/>
        <w:shd w:val="clear" w:color="auto" w:fill="auto"/>
        <w:vertAlign w:val="baseline"/>
      </w:rPr>
    </w:lvl>
    <w:lvl w:ilvl="1">
      <w:start w:val="1"/>
      <w:numFmt w:val="bullet"/>
      <w:isLgl w:val="false"/>
      <w:suff w:val="tab"/>
      <w:lvlText w:val="o"/>
      <w:lvlJc w:val="left"/>
      <w:pPr>
        <w:ind w:left="1834"/>
      </w:pPr>
      <w:rPr>
        <w:rFonts w:ascii="Times New Roman" w:hAnsi="Times New Roman" w:eastAsia="Times New Roman" w:cs="Times New Roman"/>
        <w:b w:val="0"/>
        <w:i w:val="0"/>
        <w:strike w:val="0"/>
        <w:color w:val="000000"/>
        <w:sz w:val="30"/>
        <w:szCs w:val="30"/>
        <w:u w:val="none"/>
        <w:shd w:val="clear" w:color="auto" w:fill="auto"/>
        <w:vertAlign w:val="baseline"/>
      </w:rPr>
    </w:lvl>
    <w:lvl w:ilvl="2">
      <w:start w:val="1"/>
      <w:numFmt w:val="bullet"/>
      <w:isLgl w:val="false"/>
      <w:suff w:val="tab"/>
      <w:lvlText w:val="▪"/>
      <w:lvlJc w:val="left"/>
      <w:pPr>
        <w:ind w:left="2554"/>
      </w:pPr>
      <w:rPr>
        <w:rFonts w:ascii="Times New Roman" w:hAnsi="Times New Roman" w:eastAsia="Times New Roman" w:cs="Times New Roman"/>
        <w:b w:val="0"/>
        <w:i w:val="0"/>
        <w:strike w:val="0"/>
        <w:color w:val="000000"/>
        <w:sz w:val="30"/>
        <w:szCs w:val="30"/>
        <w:u w:val="none"/>
        <w:shd w:val="clear" w:color="auto" w:fill="auto"/>
        <w:vertAlign w:val="baseline"/>
      </w:rPr>
    </w:lvl>
    <w:lvl w:ilvl="3">
      <w:start w:val="1"/>
      <w:numFmt w:val="bullet"/>
      <w:isLgl w:val="false"/>
      <w:suff w:val="tab"/>
      <w:lvlText w:val="•"/>
      <w:lvlJc w:val="left"/>
      <w:pPr>
        <w:ind w:left="3274"/>
      </w:pPr>
      <w:rPr>
        <w:rFonts w:ascii="Times New Roman" w:hAnsi="Times New Roman" w:eastAsia="Times New Roman" w:cs="Times New Roman"/>
        <w:b w:val="0"/>
        <w:i w:val="0"/>
        <w:strike w:val="0"/>
        <w:color w:val="000000"/>
        <w:sz w:val="30"/>
        <w:szCs w:val="30"/>
        <w:u w:val="none"/>
        <w:shd w:val="clear" w:color="auto" w:fill="auto"/>
        <w:vertAlign w:val="baseline"/>
      </w:rPr>
    </w:lvl>
    <w:lvl w:ilvl="4">
      <w:start w:val="1"/>
      <w:numFmt w:val="bullet"/>
      <w:isLgl w:val="false"/>
      <w:suff w:val="tab"/>
      <w:lvlText w:val="o"/>
      <w:lvlJc w:val="left"/>
      <w:pPr>
        <w:ind w:left="3994"/>
      </w:pPr>
      <w:rPr>
        <w:rFonts w:ascii="Times New Roman" w:hAnsi="Times New Roman" w:eastAsia="Times New Roman" w:cs="Times New Roman"/>
        <w:b w:val="0"/>
        <w:i w:val="0"/>
        <w:strike w:val="0"/>
        <w:color w:val="000000"/>
        <w:sz w:val="30"/>
        <w:szCs w:val="30"/>
        <w:u w:val="none"/>
        <w:shd w:val="clear" w:color="auto" w:fill="auto"/>
        <w:vertAlign w:val="baseline"/>
      </w:rPr>
    </w:lvl>
    <w:lvl w:ilvl="5">
      <w:start w:val="1"/>
      <w:numFmt w:val="bullet"/>
      <w:isLgl w:val="false"/>
      <w:suff w:val="tab"/>
      <w:lvlText w:val="▪"/>
      <w:lvlJc w:val="left"/>
      <w:pPr>
        <w:ind w:left="4714"/>
      </w:pPr>
      <w:rPr>
        <w:rFonts w:ascii="Times New Roman" w:hAnsi="Times New Roman" w:eastAsia="Times New Roman" w:cs="Times New Roman"/>
        <w:b w:val="0"/>
        <w:i w:val="0"/>
        <w:strike w:val="0"/>
        <w:color w:val="000000"/>
        <w:sz w:val="30"/>
        <w:szCs w:val="30"/>
        <w:u w:val="none"/>
        <w:shd w:val="clear" w:color="auto" w:fill="auto"/>
        <w:vertAlign w:val="baseline"/>
      </w:rPr>
    </w:lvl>
    <w:lvl w:ilvl="6">
      <w:start w:val="1"/>
      <w:numFmt w:val="bullet"/>
      <w:isLgl w:val="false"/>
      <w:suff w:val="tab"/>
      <w:lvlText w:val="•"/>
      <w:lvlJc w:val="left"/>
      <w:pPr>
        <w:ind w:left="5434"/>
      </w:pPr>
      <w:rPr>
        <w:rFonts w:ascii="Times New Roman" w:hAnsi="Times New Roman" w:eastAsia="Times New Roman" w:cs="Times New Roman"/>
        <w:b w:val="0"/>
        <w:i w:val="0"/>
        <w:strike w:val="0"/>
        <w:color w:val="000000"/>
        <w:sz w:val="30"/>
        <w:szCs w:val="30"/>
        <w:u w:val="none"/>
        <w:shd w:val="clear" w:color="auto" w:fill="auto"/>
        <w:vertAlign w:val="baseline"/>
      </w:rPr>
    </w:lvl>
    <w:lvl w:ilvl="7">
      <w:start w:val="1"/>
      <w:numFmt w:val="bullet"/>
      <w:isLgl w:val="false"/>
      <w:suff w:val="tab"/>
      <w:lvlText w:val="o"/>
      <w:lvlJc w:val="left"/>
      <w:pPr>
        <w:ind w:left="6154"/>
      </w:pPr>
      <w:rPr>
        <w:rFonts w:ascii="Times New Roman" w:hAnsi="Times New Roman" w:eastAsia="Times New Roman" w:cs="Times New Roman"/>
        <w:b w:val="0"/>
        <w:i w:val="0"/>
        <w:strike w:val="0"/>
        <w:color w:val="000000"/>
        <w:sz w:val="30"/>
        <w:szCs w:val="30"/>
        <w:u w:val="none"/>
        <w:shd w:val="clear" w:color="auto" w:fill="auto"/>
        <w:vertAlign w:val="baseline"/>
      </w:rPr>
    </w:lvl>
    <w:lvl w:ilvl="8">
      <w:start w:val="1"/>
      <w:numFmt w:val="bullet"/>
      <w:isLgl w:val="false"/>
      <w:suff w:val="tab"/>
      <w:lvlText w:val="▪"/>
      <w:lvlJc w:val="left"/>
      <w:pPr>
        <w:ind w:left="6874"/>
      </w:pPr>
      <w:rPr>
        <w:rFonts w:ascii="Times New Roman" w:hAnsi="Times New Roman" w:eastAsia="Times New Roman" w:cs="Times New Roman"/>
        <w:b w:val="0"/>
        <w:i w:val="0"/>
        <w:strike w:val="0"/>
        <w:color w:val="000000"/>
        <w:sz w:val="30"/>
        <w:szCs w:val="30"/>
        <w:u w:val="none"/>
        <w:shd w:val="clear" w:color="auto" w:fill="auto"/>
        <w:vertAlign w:val="baseline"/>
      </w:rPr>
    </w:lvl>
  </w:abstractNum>
  <w:abstractNum w:abstractNumId="16">
    <w:multiLevelType w:val="hybridMultilevel"/>
    <w:lvl w:ilvl="0">
      <w:start w:val="1"/>
      <w:numFmt w:val="bullet"/>
      <w:isLgl w:val="false"/>
      <w:suff w:val="tab"/>
      <w:lvlText w:val="•"/>
      <w:lvlJc w:val="left"/>
      <w:pPr>
        <w:ind w:left="429"/>
      </w:pPr>
      <w:rPr>
        <w:rFonts w:ascii="Times New Roman" w:hAnsi="Times New Roman" w:eastAsia="Times New Roman" w:cs="Times New Roman"/>
        <w:b w:val="0"/>
        <w:i w:val="0"/>
        <w:strike w:val="0"/>
        <w:color w:val="000000"/>
        <w:sz w:val="22"/>
        <w:szCs w:val="22"/>
        <w:u w:val="none"/>
        <w:shd w:val="clear" w:color="auto" w:fill="auto"/>
        <w:vertAlign w:val="baseline"/>
      </w:rPr>
    </w:lvl>
    <w:lvl w:ilvl="1">
      <w:start w:val="1"/>
      <w:numFmt w:val="bullet"/>
      <w:isLgl w:val="false"/>
      <w:suff w:val="tab"/>
      <w:lvlText w:val="o"/>
      <w:lvlJc w:val="left"/>
      <w:pPr>
        <w:ind w:left="2184"/>
      </w:pPr>
      <w:rPr>
        <w:rFonts w:ascii="Times New Roman" w:hAnsi="Times New Roman" w:eastAsia="Times New Roman" w:cs="Times New Roman"/>
        <w:b w:val="0"/>
        <w:i w:val="0"/>
        <w:strike w:val="0"/>
        <w:color w:val="000000"/>
        <w:sz w:val="22"/>
        <w:szCs w:val="22"/>
        <w:u w:val="none"/>
        <w:shd w:val="clear" w:color="auto" w:fill="auto"/>
        <w:vertAlign w:val="baseline"/>
      </w:rPr>
    </w:lvl>
    <w:lvl w:ilvl="2">
      <w:start w:val="1"/>
      <w:numFmt w:val="bullet"/>
      <w:isLgl w:val="false"/>
      <w:suff w:val="tab"/>
      <w:lvlText w:val="▪"/>
      <w:lvlJc w:val="left"/>
      <w:pPr>
        <w:ind w:left="2904"/>
      </w:pPr>
      <w:rPr>
        <w:rFonts w:ascii="Times New Roman" w:hAnsi="Times New Roman" w:eastAsia="Times New Roman" w:cs="Times New Roman"/>
        <w:b w:val="0"/>
        <w:i w:val="0"/>
        <w:strike w:val="0"/>
        <w:color w:val="000000"/>
        <w:sz w:val="22"/>
        <w:szCs w:val="22"/>
        <w:u w:val="none"/>
        <w:shd w:val="clear" w:color="auto" w:fill="auto"/>
        <w:vertAlign w:val="baseline"/>
      </w:rPr>
    </w:lvl>
    <w:lvl w:ilvl="3">
      <w:start w:val="1"/>
      <w:numFmt w:val="bullet"/>
      <w:isLgl w:val="false"/>
      <w:suff w:val="tab"/>
      <w:lvlText w:val="•"/>
      <w:lvlJc w:val="left"/>
      <w:pPr>
        <w:ind w:left="3624"/>
      </w:pPr>
      <w:rPr>
        <w:rFonts w:ascii="Times New Roman" w:hAnsi="Times New Roman" w:eastAsia="Times New Roman" w:cs="Times New Roman"/>
        <w:b w:val="0"/>
        <w:i w:val="0"/>
        <w:strike w:val="0"/>
        <w:color w:val="000000"/>
        <w:sz w:val="22"/>
        <w:szCs w:val="22"/>
        <w:u w:val="none"/>
        <w:shd w:val="clear" w:color="auto" w:fill="auto"/>
        <w:vertAlign w:val="baseline"/>
      </w:rPr>
    </w:lvl>
    <w:lvl w:ilvl="4">
      <w:start w:val="1"/>
      <w:numFmt w:val="bullet"/>
      <w:isLgl w:val="false"/>
      <w:suff w:val="tab"/>
      <w:lvlText w:val="o"/>
      <w:lvlJc w:val="left"/>
      <w:pPr>
        <w:ind w:left="4344"/>
      </w:pPr>
      <w:rPr>
        <w:rFonts w:ascii="Times New Roman" w:hAnsi="Times New Roman" w:eastAsia="Times New Roman" w:cs="Times New Roman"/>
        <w:b w:val="0"/>
        <w:i w:val="0"/>
        <w:strike w:val="0"/>
        <w:color w:val="000000"/>
        <w:sz w:val="22"/>
        <w:szCs w:val="22"/>
        <w:u w:val="none"/>
        <w:shd w:val="clear" w:color="auto" w:fill="auto"/>
        <w:vertAlign w:val="baseline"/>
      </w:rPr>
    </w:lvl>
    <w:lvl w:ilvl="5">
      <w:start w:val="1"/>
      <w:numFmt w:val="bullet"/>
      <w:isLgl w:val="false"/>
      <w:suff w:val="tab"/>
      <w:lvlText w:val="▪"/>
      <w:lvlJc w:val="left"/>
      <w:pPr>
        <w:ind w:left="5064"/>
      </w:pPr>
      <w:rPr>
        <w:rFonts w:ascii="Times New Roman" w:hAnsi="Times New Roman" w:eastAsia="Times New Roman" w:cs="Times New Roman"/>
        <w:b w:val="0"/>
        <w:i w:val="0"/>
        <w:strike w:val="0"/>
        <w:color w:val="000000"/>
        <w:sz w:val="22"/>
        <w:szCs w:val="22"/>
        <w:u w:val="none"/>
        <w:shd w:val="clear" w:color="auto" w:fill="auto"/>
        <w:vertAlign w:val="baseline"/>
      </w:rPr>
    </w:lvl>
    <w:lvl w:ilvl="6">
      <w:start w:val="1"/>
      <w:numFmt w:val="bullet"/>
      <w:isLgl w:val="false"/>
      <w:suff w:val="tab"/>
      <w:lvlText w:val="•"/>
      <w:lvlJc w:val="left"/>
      <w:pPr>
        <w:ind w:left="5784"/>
      </w:pPr>
      <w:rPr>
        <w:rFonts w:ascii="Times New Roman" w:hAnsi="Times New Roman" w:eastAsia="Times New Roman" w:cs="Times New Roman"/>
        <w:b w:val="0"/>
        <w:i w:val="0"/>
        <w:strike w:val="0"/>
        <w:color w:val="000000"/>
        <w:sz w:val="22"/>
        <w:szCs w:val="22"/>
        <w:u w:val="none"/>
        <w:shd w:val="clear" w:color="auto" w:fill="auto"/>
        <w:vertAlign w:val="baseline"/>
      </w:rPr>
    </w:lvl>
    <w:lvl w:ilvl="7">
      <w:start w:val="1"/>
      <w:numFmt w:val="bullet"/>
      <w:isLgl w:val="false"/>
      <w:suff w:val="tab"/>
      <w:lvlText w:val="o"/>
      <w:lvlJc w:val="left"/>
      <w:pPr>
        <w:ind w:left="6504"/>
      </w:pPr>
      <w:rPr>
        <w:rFonts w:ascii="Times New Roman" w:hAnsi="Times New Roman" w:eastAsia="Times New Roman" w:cs="Times New Roman"/>
        <w:b w:val="0"/>
        <w:i w:val="0"/>
        <w:strike w:val="0"/>
        <w:color w:val="000000"/>
        <w:sz w:val="22"/>
        <w:szCs w:val="22"/>
        <w:u w:val="none"/>
        <w:shd w:val="clear" w:color="auto" w:fill="auto"/>
        <w:vertAlign w:val="baseline"/>
      </w:rPr>
    </w:lvl>
    <w:lvl w:ilvl="8">
      <w:start w:val="1"/>
      <w:numFmt w:val="bullet"/>
      <w:isLgl w:val="false"/>
      <w:suff w:val="tab"/>
      <w:lvlText w:val="▪"/>
      <w:lvlJc w:val="left"/>
      <w:pPr>
        <w:ind w:left="7224"/>
      </w:pPr>
      <w:rPr>
        <w:rFonts w:ascii="Times New Roman" w:hAnsi="Times New Roman" w:eastAsia="Times New Roman" w:cs="Times New Roman"/>
        <w:b w:val="0"/>
        <w:i w:val="0"/>
        <w:strike w:val="0"/>
        <w:color w:val="000000"/>
        <w:sz w:val="22"/>
        <w:szCs w:val="22"/>
        <w:u w:val="none"/>
        <w:shd w:val="clear" w:color="auto" w:fill="auto"/>
        <w:vertAlign w:val="baseline"/>
      </w:rPr>
    </w:lvl>
  </w:abstractNum>
  <w:abstractNum w:abstractNumId="17">
    <w:multiLevelType w:val="hybridMultilevel"/>
    <w:lvl w:ilvl="0">
      <w:start w:val="8"/>
      <w:numFmt w:val="decimal"/>
      <w:isLgl w:val="false"/>
      <w:suff w:val="tab"/>
      <w:lvlText w:val="%1."/>
      <w:lvlJc w:val="left"/>
      <w:pPr>
        <w:ind w:left="360" w:hanging="360"/>
      </w:pPr>
      <w:rPr>
        <w:rFonts w:hint="default"/>
      </w:rPr>
    </w:lvl>
    <w:lvl w:ilvl="1">
      <w:start w:val="1"/>
      <w:numFmt w:val="decimal"/>
      <w:isLgl w:val="false"/>
      <w:suff w:val="tab"/>
      <w:lvlText w:val="%1.%2."/>
      <w:lvlJc w:val="left"/>
      <w:pPr>
        <w:ind w:left="927" w:hanging="360"/>
      </w:pPr>
      <w:rPr>
        <w:rFonts w:hint="default"/>
      </w:rPr>
    </w:lvl>
    <w:lvl w:ilvl="2">
      <w:start w:val="1"/>
      <w:numFmt w:val="decimal"/>
      <w:isLgl w:val="false"/>
      <w:suff w:val="tab"/>
      <w:lvlText w:val="%1.%2.%3."/>
      <w:lvlJc w:val="left"/>
      <w:pPr>
        <w:ind w:left="1854" w:hanging="720"/>
      </w:pPr>
      <w:rPr>
        <w:rFonts w:hint="default"/>
      </w:rPr>
    </w:lvl>
    <w:lvl w:ilvl="3">
      <w:start w:val="1"/>
      <w:numFmt w:val="decimal"/>
      <w:isLgl w:val="false"/>
      <w:suff w:val="tab"/>
      <w:lvlText w:val="%1.%2.%3.%4."/>
      <w:lvlJc w:val="left"/>
      <w:pPr>
        <w:ind w:left="2421" w:hanging="720"/>
      </w:pPr>
      <w:rPr>
        <w:rFonts w:hint="default"/>
      </w:rPr>
    </w:lvl>
    <w:lvl w:ilvl="4">
      <w:start w:val="1"/>
      <w:numFmt w:val="decimal"/>
      <w:isLgl w:val="false"/>
      <w:suff w:val="tab"/>
      <w:lvlText w:val="%1.%2.%3.%4.%5."/>
      <w:lvlJc w:val="left"/>
      <w:pPr>
        <w:ind w:left="3348" w:hanging="1080"/>
      </w:pPr>
      <w:rPr>
        <w:rFonts w:hint="default"/>
      </w:rPr>
    </w:lvl>
    <w:lvl w:ilvl="5">
      <w:start w:val="1"/>
      <w:numFmt w:val="decimal"/>
      <w:isLgl w:val="false"/>
      <w:suff w:val="tab"/>
      <w:lvlText w:val="%1.%2.%3.%4.%5.%6."/>
      <w:lvlJc w:val="left"/>
      <w:pPr>
        <w:ind w:left="3915" w:hanging="1080"/>
      </w:pPr>
      <w:rPr>
        <w:rFonts w:hint="default"/>
      </w:rPr>
    </w:lvl>
    <w:lvl w:ilvl="6">
      <w:start w:val="1"/>
      <w:numFmt w:val="decimal"/>
      <w:isLgl w:val="false"/>
      <w:suff w:val="tab"/>
      <w:lvlText w:val="%1.%2.%3.%4.%5.%6.%7."/>
      <w:lvlJc w:val="left"/>
      <w:pPr>
        <w:ind w:left="4842" w:hanging="1440"/>
      </w:pPr>
      <w:rPr>
        <w:rFonts w:hint="default"/>
      </w:rPr>
    </w:lvl>
    <w:lvl w:ilvl="7">
      <w:start w:val="1"/>
      <w:numFmt w:val="decimal"/>
      <w:isLgl w:val="false"/>
      <w:suff w:val="tab"/>
      <w:lvlText w:val="%1.%2.%3.%4.%5.%6.%7.%8."/>
      <w:lvlJc w:val="left"/>
      <w:pPr>
        <w:ind w:left="5409" w:hanging="1440"/>
      </w:pPr>
      <w:rPr>
        <w:rFonts w:hint="default"/>
      </w:rPr>
    </w:lvl>
    <w:lvl w:ilvl="8">
      <w:start w:val="1"/>
      <w:numFmt w:val="decimal"/>
      <w:isLgl w:val="false"/>
      <w:suff w:val="tab"/>
      <w:lvlText w:val="%1.%2.%3.%4.%5.%6.%7.%8.%9."/>
      <w:lvlJc w:val="left"/>
      <w:pPr>
        <w:ind w:left="6336" w:hanging="1800"/>
      </w:pPr>
      <w:rPr>
        <w:rFonts w:hint="default"/>
      </w:rPr>
    </w:lvl>
  </w:abstractNum>
  <w:abstractNum w:abstractNumId="18">
    <w:multiLevelType w:val="hybridMultilevel"/>
    <w:lvl w:ilvl="0">
      <w:start w:val="5"/>
      <w:numFmt w:val="decimal"/>
      <w:isLgl w:val="false"/>
      <w:suff w:val="tab"/>
      <w:lvlText w:val="%1."/>
      <w:lvlJc w:val="left"/>
      <w:pPr>
        <w:ind w:left="360" w:hanging="360"/>
      </w:pPr>
      <w:rPr>
        <w:rFonts w:hint="default"/>
      </w:rPr>
    </w:lvl>
    <w:lvl w:ilvl="1">
      <w:start w:val="5"/>
      <w:numFmt w:val="decimal"/>
      <w:isLgl w:val="false"/>
      <w:suff w:val="tab"/>
      <w:lvlText w:val="%1.%2."/>
      <w:lvlJc w:val="left"/>
      <w:pPr>
        <w:ind w:left="927" w:hanging="360"/>
      </w:pPr>
      <w:rPr>
        <w:rFonts w:hint="default"/>
      </w:rPr>
    </w:lvl>
    <w:lvl w:ilvl="2">
      <w:start w:val="1"/>
      <w:numFmt w:val="decimal"/>
      <w:isLgl w:val="false"/>
      <w:suff w:val="tab"/>
      <w:lvlText w:val="%1.%2.%3."/>
      <w:lvlJc w:val="left"/>
      <w:pPr>
        <w:ind w:left="1854" w:hanging="720"/>
      </w:pPr>
      <w:rPr>
        <w:rFonts w:hint="default"/>
      </w:rPr>
    </w:lvl>
    <w:lvl w:ilvl="3">
      <w:start w:val="1"/>
      <w:numFmt w:val="decimal"/>
      <w:isLgl w:val="false"/>
      <w:suff w:val="tab"/>
      <w:lvlText w:val="%1.%2.%3.%4."/>
      <w:lvlJc w:val="left"/>
      <w:pPr>
        <w:ind w:left="2421" w:hanging="720"/>
      </w:pPr>
      <w:rPr>
        <w:rFonts w:hint="default"/>
      </w:rPr>
    </w:lvl>
    <w:lvl w:ilvl="4">
      <w:start w:val="1"/>
      <w:numFmt w:val="decimal"/>
      <w:isLgl w:val="false"/>
      <w:suff w:val="tab"/>
      <w:lvlText w:val="%1.%2.%3.%4.%5."/>
      <w:lvlJc w:val="left"/>
      <w:pPr>
        <w:ind w:left="3348" w:hanging="1080"/>
      </w:pPr>
      <w:rPr>
        <w:rFonts w:hint="default"/>
      </w:rPr>
    </w:lvl>
    <w:lvl w:ilvl="5">
      <w:start w:val="1"/>
      <w:numFmt w:val="decimal"/>
      <w:isLgl w:val="false"/>
      <w:suff w:val="tab"/>
      <w:lvlText w:val="%1.%2.%3.%4.%5.%6."/>
      <w:lvlJc w:val="left"/>
      <w:pPr>
        <w:ind w:left="3915" w:hanging="1080"/>
      </w:pPr>
      <w:rPr>
        <w:rFonts w:hint="default"/>
      </w:rPr>
    </w:lvl>
    <w:lvl w:ilvl="6">
      <w:start w:val="1"/>
      <w:numFmt w:val="decimal"/>
      <w:isLgl w:val="false"/>
      <w:suff w:val="tab"/>
      <w:lvlText w:val="%1.%2.%3.%4.%5.%6.%7."/>
      <w:lvlJc w:val="left"/>
      <w:pPr>
        <w:ind w:left="4842" w:hanging="1440"/>
      </w:pPr>
      <w:rPr>
        <w:rFonts w:hint="default"/>
      </w:rPr>
    </w:lvl>
    <w:lvl w:ilvl="7">
      <w:start w:val="1"/>
      <w:numFmt w:val="decimal"/>
      <w:isLgl w:val="false"/>
      <w:suff w:val="tab"/>
      <w:lvlText w:val="%1.%2.%3.%4.%5.%6.%7.%8."/>
      <w:lvlJc w:val="left"/>
      <w:pPr>
        <w:ind w:left="5409" w:hanging="1440"/>
      </w:pPr>
      <w:rPr>
        <w:rFonts w:hint="default"/>
      </w:rPr>
    </w:lvl>
    <w:lvl w:ilvl="8">
      <w:start w:val="1"/>
      <w:numFmt w:val="decimal"/>
      <w:isLgl w:val="false"/>
      <w:suff w:val="tab"/>
      <w:lvlText w:val="%1.%2.%3.%4.%5.%6.%7.%8.%9."/>
      <w:lvlJc w:val="left"/>
      <w:pPr>
        <w:ind w:left="6336" w:hanging="1800"/>
      </w:pPr>
      <w:rPr>
        <w:rFonts w:hint="default"/>
      </w:rPr>
    </w:lvl>
  </w:abstractNum>
  <w:abstractNum w:abstractNumId="19">
    <w:multiLevelType w:val="hybridMultilevel"/>
    <w:lvl w:ilvl="0">
      <w:start w:val="1"/>
      <w:numFmt w:val="bullet"/>
      <w:isLgl w:val="false"/>
      <w:suff w:val="tab"/>
      <w:lvlText w:val="-"/>
      <w:lvlJc w:val="left"/>
      <w:pPr>
        <w:ind w:left="749"/>
      </w:pPr>
      <w:rPr>
        <w:rFonts w:ascii="Times New Roman" w:hAnsi="Times New Roman" w:eastAsia="Times New Roman" w:cs="Times New Roman"/>
        <w:b w:val="0"/>
        <w:i w:val="0"/>
        <w:strike w:val="0"/>
        <w:color w:val="000000"/>
        <w:sz w:val="26"/>
        <w:szCs w:val="26"/>
        <w:u w:val="none"/>
        <w:shd w:val="clear" w:color="auto" w:fill="auto"/>
        <w:vertAlign w:val="baseline"/>
      </w:rPr>
    </w:lvl>
    <w:lvl w:ilvl="1">
      <w:start w:val="1"/>
      <w:numFmt w:val="bullet"/>
      <w:isLgl w:val="false"/>
      <w:suff w:val="tab"/>
      <w:lvlText w:val="o"/>
      <w:lvlJc w:val="left"/>
      <w:pPr>
        <w:ind w:left="1819"/>
      </w:pPr>
      <w:rPr>
        <w:rFonts w:ascii="Times New Roman" w:hAnsi="Times New Roman" w:eastAsia="Times New Roman" w:cs="Times New Roman"/>
        <w:b w:val="0"/>
        <w:i w:val="0"/>
        <w:strike w:val="0"/>
        <w:color w:val="000000"/>
        <w:sz w:val="26"/>
        <w:szCs w:val="26"/>
        <w:u w:val="none"/>
        <w:shd w:val="clear" w:color="auto" w:fill="auto"/>
        <w:vertAlign w:val="baseline"/>
      </w:rPr>
    </w:lvl>
    <w:lvl w:ilvl="2">
      <w:start w:val="1"/>
      <w:numFmt w:val="bullet"/>
      <w:isLgl w:val="false"/>
      <w:suff w:val="tab"/>
      <w:lvlText w:val="▪"/>
      <w:lvlJc w:val="left"/>
      <w:pPr>
        <w:ind w:left="2539"/>
      </w:pPr>
      <w:rPr>
        <w:rFonts w:ascii="Times New Roman" w:hAnsi="Times New Roman" w:eastAsia="Times New Roman" w:cs="Times New Roman"/>
        <w:b w:val="0"/>
        <w:i w:val="0"/>
        <w:strike w:val="0"/>
        <w:color w:val="000000"/>
        <w:sz w:val="26"/>
        <w:szCs w:val="26"/>
        <w:u w:val="none"/>
        <w:shd w:val="clear" w:color="auto" w:fill="auto"/>
        <w:vertAlign w:val="baseline"/>
      </w:rPr>
    </w:lvl>
    <w:lvl w:ilvl="3">
      <w:start w:val="1"/>
      <w:numFmt w:val="bullet"/>
      <w:isLgl w:val="false"/>
      <w:suff w:val="tab"/>
      <w:lvlText w:val="•"/>
      <w:lvlJc w:val="left"/>
      <w:pPr>
        <w:ind w:left="3259"/>
      </w:pPr>
      <w:rPr>
        <w:rFonts w:ascii="Times New Roman" w:hAnsi="Times New Roman" w:eastAsia="Times New Roman" w:cs="Times New Roman"/>
        <w:b w:val="0"/>
        <w:i w:val="0"/>
        <w:strike w:val="0"/>
        <w:color w:val="000000"/>
        <w:sz w:val="26"/>
        <w:szCs w:val="26"/>
        <w:u w:val="none"/>
        <w:shd w:val="clear" w:color="auto" w:fill="auto"/>
        <w:vertAlign w:val="baseline"/>
      </w:rPr>
    </w:lvl>
    <w:lvl w:ilvl="4">
      <w:start w:val="1"/>
      <w:numFmt w:val="bullet"/>
      <w:isLgl w:val="false"/>
      <w:suff w:val="tab"/>
      <w:lvlText w:val="o"/>
      <w:lvlJc w:val="left"/>
      <w:pPr>
        <w:ind w:left="3979"/>
      </w:pPr>
      <w:rPr>
        <w:rFonts w:ascii="Times New Roman" w:hAnsi="Times New Roman" w:eastAsia="Times New Roman" w:cs="Times New Roman"/>
        <w:b w:val="0"/>
        <w:i w:val="0"/>
        <w:strike w:val="0"/>
        <w:color w:val="000000"/>
        <w:sz w:val="26"/>
        <w:szCs w:val="26"/>
        <w:u w:val="none"/>
        <w:shd w:val="clear" w:color="auto" w:fill="auto"/>
        <w:vertAlign w:val="baseline"/>
      </w:rPr>
    </w:lvl>
    <w:lvl w:ilvl="5">
      <w:start w:val="1"/>
      <w:numFmt w:val="bullet"/>
      <w:isLgl w:val="false"/>
      <w:suff w:val="tab"/>
      <w:lvlText w:val="▪"/>
      <w:lvlJc w:val="left"/>
      <w:pPr>
        <w:ind w:left="4699"/>
      </w:pPr>
      <w:rPr>
        <w:rFonts w:ascii="Times New Roman" w:hAnsi="Times New Roman" w:eastAsia="Times New Roman" w:cs="Times New Roman"/>
        <w:b w:val="0"/>
        <w:i w:val="0"/>
        <w:strike w:val="0"/>
        <w:color w:val="000000"/>
        <w:sz w:val="26"/>
        <w:szCs w:val="26"/>
        <w:u w:val="none"/>
        <w:shd w:val="clear" w:color="auto" w:fill="auto"/>
        <w:vertAlign w:val="baseline"/>
      </w:rPr>
    </w:lvl>
    <w:lvl w:ilvl="6">
      <w:start w:val="1"/>
      <w:numFmt w:val="bullet"/>
      <w:isLgl w:val="false"/>
      <w:suff w:val="tab"/>
      <w:lvlText w:val="•"/>
      <w:lvlJc w:val="left"/>
      <w:pPr>
        <w:ind w:left="5419"/>
      </w:pPr>
      <w:rPr>
        <w:rFonts w:ascii="Times New Roman" w:hAnsi="Times New Roman" w:eastAsia="Times New Roman" w:cs="Times New Roman"/>
        <w:b w:val="0"/>
        <w:i w:val="0"/>
        <w:strike w:val="0"/>
        <w:color w:val="000000"/>
        <w:sz w:val="26"/>
        <w:szCs w:val="26"/>
        <w:u w:val="none"/>
        <w:shd w:val="clear" w:color="auto" w:fill="auto"/>
        <w:vertAlign w:val="baseline"/>
      </w:rPr>
    </w:lvl>
    <w:lvl w:ilvl="7">
      <w:start w:val="1"/>
      <w:numFmt w:val="bullet"/>
      <w:isLgl w:val="false"/>
      <w:suff w:val="tab"/>
      <w:lvlText w:val="o"/>
      <w:lvlJc w:val="left"/>
      <w:pPr>
        <w:ind w:left="6139"/>
      </w:pPr>
      <w:rPr>
        <w:rFonts w:ascii="Times New Roman" w:hAnsi="Times New Roman" w:eastAsia="Times New Roman" w:cs="Times New Roman"/>
        <w:b w:val="0"/>
        <w:i w:val="0"/>
        <w:strike w:val="0"/>
        <w:color w:val="000000"/>
        <w:sz w:val="26"/>
        <w:szCs w:val="26"/>
        <w:u w:val="none"/>
        <w:shd w:val="clear" w:color="auto" w:fill="auto"/>
        <w:vertAlign w:val="baseline"/>
      </w:rPr>
    </w:lvl>
    <w:lvl w:ilvl="8">
      <w:start w:val="1"/>
      <w:numFmt w:val="bullet"/>
      <w:isLgl w:val="false"/>
      <w:suff w:val="tab"/>
      <w:lvlText w:val="▪"/>
      <w:lvlJc w:val="left"/>
      <w:pPr>
        <w:ind w:left="6859"/>
      </w:pPr>
      <w:rPr>
        <w:rFonts w:ascii="Times New Roman" w:hAnsi="Times New Roman" w:eastAsia="Times New Roman" w:cs="Times New Roman"/>
        <w:b w:val="0"/>
        <w:i w:val="0"/>
        <w:strike w:val="0"/>
        <w:color w:val="000000"/>
        <w:sz w:val="26"/>
        <w:szCs w:val="26"/>
        <w:u w:val="none"/>
        <w:shd w:val="clear" w:color="auto" w:fill="auto"/>
        <w:vertAlign w:val="baseline"/>
      </w:rPr>
    </w:lvl>
  </w:abstractNum>
  <w:abstractNum w:abstractNumId="20">
    <w:multiLevelType w:val="hybridMultilevel"/>
    <w:lvl w:ilvl="0">
      <w:start w:val="2"/>
      <w:numFmt w:val="decimal"/>
      <w:isLgl w:val="false"/>
      <w:suff w:val="tab"/>
      <w:lvlText w:val="%1."/>
      <w:lvlJc w:val="left"/>
      <w:pPr>
        <w:ind w:left="540" w:hanging="540"/>
      </w:pPr>
      <w:rPr>
        <w:rFonts w:hint="default"/>
      </w:rPr>
    </w:lvl>
    <w:lvl w:ilvl="1">
      <w:start w:val="1"/>
      <w:numFmt w:val="decimal"/>
      <w:isLgl w:val="false"/>
      <w:suff w:val="tab"/>
      <w:lvlText w:val="%1.%2."/>
      <w:lvlJc w:val="left"/>
      <w:pPr>
        <w:ind w:left="669" w:hanging="540"/>
      </w:pPr>
      <w:rPr>
        <w:rFonts w:hint="default"/>
      </w:rPr>
    </w:lvl>
    <w:lvl w:ilvl="2">
      <w:start w:val="3"/>
      <w:numFmt w:val="decimal"/>
      <w:isLgl w:val="false"/>
      <w:suff w:val="tab"/>
      <w:lvlText w:val="%1.%2.%3."/>
      <w:lvlJc w:val="left"/>
      <w:pPr>
        <w:ind w:left="978" w:hanging="720"/>
      </w:pPr>
      <w:rPr>
        <w:rFonts w:hint="default"/>
      </w:rPr>
    </w:lvl>
    <w:lvl w:ilvl="3">
      <w:start w:val="1"/>
      <w:numFmt w:val="decimal"/>
      <w:isLgl w:val="false"/>
      <w:suff w:val="tab"/>
      <w:lvlText w:val="%1.%2.%3.%4."/>
      <w:lvlJc w:val="left"/>
      <w:pPr>
        <w:ind w:left="1107" w:hanging="720"/>
      </w:pPr>
      <w:rPr>
        <w:rFonts w:hint="default"/>
      </w:rPr>
    </w:lvl>
    <w:lvl w:ilvl="4">
      <w:start w:val="1"/>
      <w:numFmt w:val="decimal"/>
      <w:isLgl w:val="false"/>
      <w:suff w:val="tab"/>
      <w:lvlText w:val="%1.%2.%3.%4.%5."/>
      <w:lvlJc w:val="left"/>
      <w:pPr>
        <w:ind w:left="1596" w:hanging="1080"/>
      </w:pPr>
      <w:rPr>
        <w:rFonts w:hint="default"/>
      </w:rPr>
    </w:lvl>
    <w:lvl w:ilvl="5">
      <w:start w:val="1"/>
      <w:numFmt w:val="decimal"/>
      <w:isLgl w:val="false"/>
      <w:suff w:val="tab"/>
      <w:lvlText w:val="%1.%2.%3.%4.%5.%6."/>
      <w:lvlJc w:val="left"/>
      <w:pPr>
        <w:ind w:left="1725" w:hanging="1080"/>
      </w:pPr>
      <w:rPr>
        <w:rFonts w:hint="default"/>
      </w:rPr>
    </w:lvl>
    <w:lvl w:ilvl="6">
      <w:start w:val="1"/>
      <w:numFmt w:val="decimal"/>
      <w:isLgl w:val="false"/>
      <w:suff w:val="tab"/>
      <w:lvlText w:val="%1.%2.%3.%4.%5.%6.%7."/>
      <w:lvlJc w:val="left"/>
      <w:pPr>
        <w:ind w:left="2214" w:hanging="1440"/>
      </w:pPr>
      <w:rPr>
        <w:rFonts w:hint="default"/>
      </w:rPr>
    </w:lvl>
    <w:lvl w:ilvl="7">
      <w:start w:val="1"/>
      <w:numFmt w:val="decimal"/>
      <w:isLgl w:val="false"/>
      <w:suff w:val="tab"/>
      <w:lvlText w:val="%1.%2.%3.%4.%5.%6.%7.%8."/>
      <w:lvlJc w:val="left"/>
      <w:pPr>
        <w:ind w:left="2343" w:hanging="1440"/>
      </w:pPr>
      <w:rPr>
        <w:rFonts w:hint="default"/>
      </w:rPr>
    </w:lvl>
    <w:lvl w:ilvl="8">
      <w:start w:val="1"/>
      <w:numFmt w:val="decimal"/>
      <w:isLgl w:val="false"/>
      <w:suff w:val="tab"/>
      <w:lvlText w:val="%1.%2.%3.%4.%5.%6.%7.%8.%9."/>
      <w:lvlJc w:val="left"/>
      <w:pPr>
        <w:ind w:left="2832" w:hanging="1800"/>
      </w:pPr>
      <w:rPr>
        <w:rFonts w:hint="default"/>
      </w:rPr>
    </w:lvl>
  </w:abstractNum>
  <w:abstractNum w:abstractNumId="21">
    <w:multiLevelType w:val="hybridMultilevel"/>
    <w:lvl w:ilvl="0">
      <w:start w:val="2"/>
      <w:numFmt w:val="decimal"/>
      <w:isLgl w:val="false"/>
      <w:suff w:val="tab"/>
      <w:lvlText w:val="%1."/>
      <w:lvlJc w:val="left"/>
      <w:pPr>
        <w:ind w:left="360" w:hanging="360"/>
      </w:pPr>
      <w:rPr>
        <w:rFonts w:hint="default"/>
      </w:rPr>
    </w:lvl>
    <w:lvl w:ilvl="1">
      <w:start w:val="3"/>
      <w:numFmt w:val="decimal"/>
      <w:isLgl w:val="false"/>
      <w:suff w:val="tab"/>
      <w:lvlText w:val="%1.%2."/>
      <w:lvlJc w:val="left"/>
      <w:pPr>
        <w:ind w:left="927" w:hanging="360"/>
      </w:pPr>
      <w:rPr>
        <w:rFonts w:hint="default"/>
        <w:b w:val="0"/>
        <w:bCs w:val="0"/>
      </w:rPr>
    </w:lvl>
    <w:lvl w:ilvl="2">
      <w:start w:val="1"/>
      <w:numFmt w:val="decimal"/>
      <w:isLgl w:val="false"/>
      <w:suff w:val="tab"/>
      <w:lvlText w:val="%1.%2.%3."/>
      <w:lvlJc w:val="left"/>
      <w:pPr>
        <w:ind w:left="1854" w:hanging="720"/>
      </w:pPr>
      <w:rPr>
        <w:rFonts w:hint="default"/>
      </w:rPr>
    </w:lvl>
    <w:lvl w:ilvl="3">
      <w:start w:val="1"/>
      <w:numFmt w:val="decimal"/>
      <w:isLgl w:val="false"/>
      <w:suff w:val="tab"/>
      <w:lvlText w:val="%1.%2.%3.%4."/>
      <w:lvlJc w:val="left"/>
      <w:pPr>
        <w:ind w:left="2421" w:hanging="720"/>
      </w:pPr>
      <w:rPr>
        <w:rFonts w:hint="default"/>
      </w:rPr>
    </w:lvl>
    <w:lvl w:ilvl="4">
      <w:start w:val="1"/>
      <w:numFmt w:val="decimal"/>
      <w:isLgl w:val="false"/>
      <w:suff w:val="tab"/>
      <w:lvlText w:val="%1.%2.%3.%4.%5."/>
      <w:lvlJc w:val="left"/>
      <w:pPr>
        <w:ind w:left="3348" w:hanging="1080"/>
      </w:pPr>
      <w:rPr>
        <w:rFonts w:hint="default"/>
      </w:rPr>
    </w:lvl>
    <w:lvl w:ilvl="5">
      <w:start w:val="1"/>
      <w:numFmt w:val="decimal"/>
      <w:isLgl w:val="false"/>
      <w:suff w:val="tab"/>
      <w:lvlText w:val="%1.%2.%3.%4.%5.%6."/>
      <w:lvlJc w:val="left"/>
      <w:pPr>
        <w:ind w:left="3915" w:hanging="1080"/>
      </w:pPr>
      <w:rPr>
        <w:rFonts w:hint="default"/>
      </w:rPr>
    </w:lvl>
    <w:lvl w:ilvl="6">
      <w:start w:val="1"/>
      <w:numFmt w:val="decimal"/>
      <w:isLgl w:val="false"/>
      <w:suff w:val="tab"/>
      <w:lvlText w:val="%1.%2.%3.%4.%5.%6.%7."/>
      <w:lvlJc w:val="left"/>
      <w:pPr>
        <w:ind w:left="4842" w:hanging="1440"/>
      </w:pPr>
      <w:rPr>
        <w:rFonts w:hint="default"/>
      </w:rPr>
    </w:lvl>
    <w:lvl w:ilvl="7">
      <w:start w:val="1"/>
      <w:numFmt w:val="decimal"/>
      <w:isLgl w:val="false"/>
      <w:suff w:val="tab"/>
      <w:lvlText w:val="%1.%2.%3.%4.%5.%6.%7.%8."/>
      <w:lvlJc w:val="left"/>
      <w:pPr>
        <w:ind w:left="5409" w:hanging="1440"/>
      </w:pPr>
      <w:rPr>
        <w:rFonts w:hint="default"/>
      </w:rPr>
    </w:lvl>
    <w:lvl w:ilvl="8">
      <w:start w:val="1"/>
      <w:numFmt w:val="decimal"/>
      <w:isLgl w:val="false"/>
      <w:suff w:val="tab"/>
      <w:lvlText w:val="%1.%2.%3.%4.%5.%6.%7.%8.%9."/>
      <w:lvlJc w:val="left"/>
      <w:pPr>
        <w:ind w:left="6336" w:hanging="1800"/>
      </w:pPr>
      <w:rPr>
        <w:rFonts w:hint="default"/>
      </w:rPr>
    </w:lvl>
  </w:abstractNum>
  <w:abstractNum w:abstractNumId="22">
    <w:multiLevelType w:val="hybridMultilevel"/>
    <w:lvl w:ilvl="0">
      <w:start w:val="10"/>
      <w:numFmt w:val="decimal"/>
      <w:isLgl w:val="false"/>
      <w:suff w:val="tab"/>
      <w:lvlText w:val="%1."/>
      <w:lvlJc w:val="left"/>
      <w:pPr>
        <w:ind w:left="480" w:hanging="480"/>
      </w:pPr>
      <w:rPr>
        <w:rFonts w:hint="default"/>
      </w:rPr>
    </w:lvl>
    <w:lvl w:ilvl="1">
      <w:start w:val="1"/>
      <w:numFmt w:val="decimal"/>
      <w:isLgl w:val="false"/>
      <w:suff w:val="tab"/>
      <w:lvlText w:val="%1.%2."/>
      <w:lvlJc w:val="left"/>
      <w:pPr>
        <w:ind w:left="1047" w:hanging="480"/>
      </w:pPr>
      <w:rPr>
        <w:rFonts w:hint="default"/>
      </w:rPr>
    </w:lvl>
    <w:lvl w:ilvl="2">
      <w:start w:val="1"/>
      <w:numFmt w:val="decimal"/>
      <w:isLgl w:val="false"/>
      <w:suff w:val="tab"/>
      <w:lvlText w:val="%1.%2.%3."/>
      <w:lvlJc w:val="left"/>
      <w:pPr>
        <w:ind w:left="1854" w:hanging="720"/>
      </w:pPr>
      <w:rPr>
        <w:rFonts w:hint="default"/>
      </w:rPr>
    </w:lvl>
    <w:lvl w:ilvl="3">
      <w:start w:val="1"/>
      <w:numFmt w:val="decimal"/>
      <w:isLgl w:val="false"/>
      <w:suff w:val="tab"/>
      <w:lvlText w:val="%1.%2.%3.%4."/>
      <w:lvlJc w:val="left"/>
      <w:pPr>
        <w:ind w:left="2421" w:hanging="720"/>
      </w:pPr>
      <w:rPr>
        <w:rFonts w:hint="default"/>
      </w:rPr>
    </w:lvl>
    <w:lvl w:ilvl="4">
      <w:start w:val="1"/>
      <w:numFmt w:val="decimal"/>
      <w:isLgl w:val="false"/>
      <w:suff w:val="tab"/>
      <w:lvlText w:val="%1.%2.%3.%4.%5."/>
      <w:lvlJc w:val="left"/>
      <w:pPr>
        <w:ind w:left="3348" w:hanging="1080"/>
      </w:pPr>
      <w:rPr>
        <w:rFonts w:hint="default"/>
      </w:rPr>
    </w:lvl>
    <w:lvl w:ilvl="5">
      <w:start w:val="1"/>
      <w:numFmt w:val="decimal"/>
      <w:isLgl w:val="false"/>
      <w:suff w:val="tab"/>
      <w:lvlText w:val="%1.%2.%3.%4.%5.%6."/>
      <w:lvlJc w:val="left"/>
      <w:pPr>
        <w:ind w:left="3915" w:hanging="1080"/>
      </w:pPr>
      <w:rPr>
        <w:rFonts w:hint="default"/>
      </w:rPr>
    </w:lvl>
    <w:lvl w:ilvl="6">
      <w:start w:val="1"/>
      <w:numFmt w:val="decimal"/>
      <w:isLgl w:val="false"/>
      <w:suff w:val="tab"/>
      <w:lvlText w:val="%1.%2.%3.%4.%5.%6.%7."/>
      <w:lvlJc w:val="left"/>
      <w:pPr>
        <w:ind w:left="4842" w:hanging="1440"/>
      </w:pPr>
      <w:rPr>
        <w:rFonts w:hint="default"/>
      </w:rPr>
    </w:lvl>
    <w:lvl w:ilvl="7">
      <w:start w:val="1"/>
      <w:numFmt w:val="decimal"/>
      <w:isLgl w:val="false"/>
      <w:suff w:val="tab"/>
      <w:lvlText w:val="%1.%2.%3.%4.%5.%6.%7.%8."/>
      <w:lvlJc w:val="left"/>
      <w:pPr>
        <w:ind w:left="5409" w:hanging="1440"/>
      </w:pPr>
      <w:rPr>
        <w:rFonts w:hint="default"/>
      </w:rPr>
    </w:lvl>
    <w:lvl w:ilvl="8">
      <w:start w:val="1"/>
      <w:numFmt w:val="decimal"/>
      <w:isLgl w:val="false"/>
      <w:suff w:val="tab"/>
      <w:lvlText w:val="%1.%2.%3.%4.%5.%6.%7.%8.%9."/>
      <w:lvlJc w:val="left"/>
      <w:pPr>
        <w:ind w:left="6336" w:hanging="1800"/>
      </w:pPr>
      <w:rPr>
        <w:rFonts w:hint="default"/>
      </w:rPr>
    </w:lvl>
  </w:abstractNum>
  <w:abstractNum w:abstractNumId="23">
    <w:multiLevelType w:val="hybridMultilevel"/>
    <w:lvl w:ilvl="0">
      <w:start w:val="1"/>
      <w:numFmt w:val="bullet"/>
      <w:isLgl w:val="false"/>
      <w:suff w:val="tab"/>
      <w:lvlText w:val="-"/>
      <w:lvlJc w:val="left"/>
      <w:pPr>
        <w:ind w:left="845"/>
      </w:pPr>
      <w:rPr>
        <w:rFonts w:ascii="Times New Roman" w:hAnsi="Times New Roman" w:eastAsia="Times New Roman" w:cs="Times New Roman"/>
        <w:b w:val="0"/>
        <w:i w:val="0"/>
        <w:strike w:val="0"/>
        <w:color w:val="000000"/>
        <w:sz w:val="26"/>
        <w:szCs w:val="26"/>
        <w:u w:val="none"/>
        <w:shd w:val="clear" w:color="auto" w:fill="auto"/>
        <w:vertAlign w:val="baseline"/>
      </w:rPr>
    </w:lvl>
    <w:lvl w:ilvl="1">
      <w:start w:val="1"/>
      <w:numFmt w:val="bullet"/>
      <w:isLgl w:val="false"/>
      <w:suff w:val="tab"/>
      <w:lvlText w:val="o"/>
      <w:lvlJc w:val="left"/>
      <w:pPr>
        <w:ind w:left="1799"/>
      </w:pPr>
      <w:rPr>
        <w:rFonts w:ascii="Times New Roman" w:hAnsi="Times New Roman" w:eastAsia="Times New Roman" w:cs="Times New Roman"/>
        <w:b w:val="0"/>
        <w:i w:val="0"/>
        <w:strike w:val="0"/>
        <w:color w:val="000000"/>
        <w:sz w:val="26"/>
        <w:szCs w:val="26"/>
        <w:u w:val="none"/>
        <w:shd w:val="clear" w:color="auto" w:fill="auto"/>
        <w:vertAlign w:val="baseline"/>
      </w:rPr>
    </w:lvl>
    <w:lvl w:ilvl="2">
      <w:start w:val="1"/>
      <w:numFmt w:val="bullet"/>
      <w:isLgl w:val="false"/>
      <w:suff w:val="tab"/>
      <w:lvlText w:val="▪"/>
      <w:lvlJc w:val="left"/>
      <w:pPr>
        <w:ind w:left="2519"/>
      </w:pPr>
      <w:rPr>
        <w:rFonts w:ascii="Times New Roman" w:hAnsi="Times New Roman" w:eastAsia="Times New Roman" w:cs="Times New Roman"/>
        <w:b w:val="0"/>
        <w:i w:val="0"/>
        <w:strike w:val="0"/>
        <w:color w:val="000000"/>
        <w:sz w:val="26"/>
        <w:szCs w:val="26"/>
        <w:u w:val="none"/>
        <w:shd w:val="clear" w:color="auto" w:fill="auto"/>
        <w:vertAlign w:val="baseline"/>
      </w:rPr>
    </w:lvl>
    <w:lvl w:ilvl="3">
      <w:start w:val="1"/>
      <w:numFmt w:val="bullet"/>
      <w:isLgl w:val="false"/>
      <w:suff w:val="tab"/>
      <w:lvlText w:val="•"/>
      <w:lvlJc w:val="left"/>
      <w:pPr>
        <w:ind w:left="3239"/>
      </w:pPr>
      <w:rPr>
        <w:rFonts w:ascii="Times New Roman" w:hAnsi="Times New Roman" w:eastAsia="Times New Roman" w:cs="Times New Roman"/>
        <w:b w:val="0"/>
        <w:i w:val="0"/>
        <w:strike w:val="0"/>
        <w:color w:val="000000"/>
        <w:sz w:val="26"/>
        <w:szCs w:val="26"/>
        <w:u w:val="none"/>
        <w:shd w:val="clear" w:color="auto" w:fill="auto"/>
        <w:vertAlign w:val="baseline"/>
      </w:rPr>
    </w:lvl>
    <w:lvl w:ilvl="4">
      <w:start w:val="1"/>
      <w:numFmt w:val="bullet"/>
      <w:isLgl w:val="false"/>
      <w:suff w:val="tab"/>
      <w:lvlText w:val="o"/>
      <w:lvlJc w:val="left"/>
      <w:pPr>
        <w:ind w:left="3959"/>
      </w:pPr>
      <w:rPr>
        <w:rFonts w:ascii="Times New Roman" w:hAnsi="Times New Roman" w:eastAsia="Times New Roman" w:cs="Times New Roman"/>
        <w:b w:val="0"/>
        <w:i w:val="0"/>
        <w:strike w:val="0"/>
        <w:color w:val="000000"/>
        <w:sz w:val="26"/>
        <w:szCs w:val="26"/>
        <w:u w:val="none"/>
        <w:shd w:val="clear" w:color="auto" w:fill="auto"/>
        <w:vertAlign w:val="baseline"/>
      </w:rPr>
    </w:lvl>
    <w:lvl w:ilvl="5">
      <w:start w:val="1"/>
      <w:numFmt w:val="bullet"/>
      <w:isLgl w:val="false"/>
      <w:suff w:val="tab"/>
      <w:lvlText w:val="▪"/>
      <w:lvlJc w:val="left"/>
      <w:pPr>
        <w:ind w:left="4679"/>
      </w:pPr>
      <w:rPr>
        <w:rFonts w:ascii="Times New Roman" w:hAnsi="Times New Roman" w:eastAsia="Times New Roman" w:cs="Times New Roman"/>
        <w:b w:val="0"/>
        <w:i w:val="0"/>
        <w:strike w:val="0"/>
        <w:color w:val="000000"/>
        <w:sz w:val="26"/>
        <w:szCs w:val="26"/>
        <w:u w:val="none"/>
        <w:shd w:val="clear" w:color="auto" w:fill="auto"/>
        <w:vertAlign w:val="baseline"/>
      </w:rPr>
    </w:lvl>
    <w:lvl w:ilvl="6">
      <w:start w:val="1"/>
      <w:numFmt w:val="bullet"/>
      <w:isLgl w:val="false"/>
      <w:suff w:val="tab"/>
      <w:lvlText w:val="•"/>
      <w:lvlJc w:val="left"/>
      <w:pPr>
        <w:ind w:left="5399"/>
      </w:pPr>
      <w:rPr>
        <w:rFonts w:ascii="Times New Roman" w:hAnsi="Times New Roman" w:eastAsia="Times New Roman" w:cs="Times New Roman"/>
        <w:b w:val="0"/>
        <w:i w:val="0"/>
        <w:strike w:val="0"/>
        <w:color w:val="000000"/>
        <w:sz w:val="26"/>
        <w:szCs w:val="26"/>
        <w:u w:val="none"/>
        <w:shd w:val="clear" w:color="auto" w:fill="auto"/>
        <w:vertAlign w:val="baseline"/>
      </w:rPr>
    </w:lvl>
    <w:lvl w:ilvl="7">
      <w:start w:val="1"/>
      <w:numFmt w:val="bullet"/>
      <w:isLgl w:val="false"/>
      <w:suff w:val="tab"/>
      <w:lvlText w:val="o"/>
      <w:lvlJc w:val="left"/>
      <w:pPr>
        <w:ind w:left="6119"/>
      </w:pPr>
      <w:rPr>
        <w:rFonts w:ascii="Times New Roman" w:hAnsi="Times New Roman" w:eastAsia="Times New Roman" w:cs="Times New Roman"/>
        <w:b w:val="0"/>
        <w:i w:val="0"/>
        <w:strike w:val="0"/>
        <w:color w:val="000000"/>
        <w:sz w:val="26"/>
        <w:szCs w:val="26"/>
        <w:u w:val="none"/>
        <w:shd w:val="clear" w:color="auto" w:fill="auto"/>
        <w:vertAlign w:val="baseline"/>
      </w:rPr>
    </w:lvl>
    <w:lvl w:ilvl="8">
      <w:start w:val="1"/>
      <w:numFmt w:val="bullet"/>
      <w:isLgl w:val="false"/>
      <w:suff w:val="tab"/>
      <w:lvlText w:val="▪"/>
      <w:lvlJc w:val="left"/>
      <w:pPr>
        <w:ind w:left="6839"/>
      </w:pPr>
      <w:rPr>
        <w:rFonts w:ascii="Times New Roman" w:hAnsi="Times New Roman" w:eastAsia="Times New Roman" w:cs="Times New Roman"/>
        <w:b w:val="0"/>
        <w:i w:val="0"/>
        <w:strike w:val="0"/>
        <w:color w:val="000000"/>
        <w:sz w:val="26"/>
        <w:szCs w:val="26"/>
        <w:u w:val="none"/>
        <w:shd w:val="clear" w:color="auto" w:fill="auto"/>
        <w:vertAlign w:val="baseline"/>
      </w:rPr>
    </w:lvl>
  </w:abstractNum>
  <w:abstractNum w:abstractNumId="24">
    <w:multiLevelType w:val="hybridMultilevel"/>
    <w:lvl w:ilvl="0">
      <w:start w:val="1"/>
      <w:numFmt w:val="bullet"/>
      <w:isLgl w:val="false"/>
      <w:suff w:val="tab"/>
      <w:lvlText w:val="-"/>
      <w:lvlJc w:val="left"/>
      <w:pPr>
        <w:ind w:left="148"/>
      </w:pPr>
      <w:rPr>
        <w:rFonts w:ascii="Times New Roman" w:hAnsi="Times New Roman" w:eastAsia="Times New Roman" w:cs="Times New Roman"/>
        <w:b w:val="0"/>
        <w:i w:val="0"/>
        <w:strike w:val="0"/>
        <w:color w:val="000000"/>
        <w:sz w:val="26"/>
        <w:szCs w:val="26"/>
        <w:u w:val="none"/>
        <w:shd w:val="clear" w:color="auto" w:fill="auto"/>
        <w:vertAlign w:val="baseline"/>
      </w:rPr>
    </w:lvl>
    <w:lvl w:ilvl="1">
      <w:start w:val="1"/>
      <w:numFmt w:val="bullet"/>
      <w:isLgl w:val="false"/>
      <w:suff w:val="tab"/>
      <w:lvlText w:val="o"/>
      <w:lvlJc w:val="left"/>
      <w:pPr>
        <w:ind w:left="1810"/>
      </w:pPr>
      <w:rPr>
        <w:rFonts w:ascii="Times New Roman" w:hAnsi="Times New Roman" w:eastAsia="Times New Roman" w:cs="Times New Roman"/>
        <w:b w:val="0"/>
        <w:i w:val="0"/>
        <w:strike w:val="0"/>
        <w:color w:val="000000"/>
        <w:sz w:val="26"/>
        <w:szCs w:val="26"/>
        <w:u w:val="none"/>
        <w:shd w:val="clear" w:color="auto" w:fill="auto"/>
        <w:vertAlign w:val="baseline"/>
      </w:rPr>
    </w:lvl>
    <w:lvl w:ilvl="2">
      <w:start w:val="1"/>
      <w:numFmt w:val="bullet"/>
      <w:isLgl w:val="false"/>
      <w:suff w:val="tab"/>
      <w:lvlText w:val="▪"/>
      <w:lvlJc w:val="left"/>
      <w:pPr>
        <w:ind w:left="2530"/>
      </w:pPr>
      <w:rPr>
        <w:rFonts w:ascii="Times New Roman" w:hAnsi="Times New Roman" w:eastAsia="Times New Roman" w:cs="Times New Roman"/>
        <w:b w:val="0"/>
        <w:i w:val="0"/>
        <w:strike w:val="0"/>
        <w:color w:val="000000"/>
        <w:sz w:val="26"/>
        <w:szCs w:val="26"/>
        <w:u w:val="none"/>
        <w:shd w:val="clear" w:color="auto" w:fill="auto"/>
        <w:vertAlign w:val="baseline"/>
      </w:rPr>
    </w:lvl>
    <w:lvl w:ilvl="3">
      <w:start w:val="1"/>
      <w:numFmt w:val="bullet"/>
      <w:isLgl w:val="false"/>
      <w:suff w:val="tab"/>
      <w:lvlText w:val="•"/>
      <w:lvlJc w:val="left"/>
      <w:pPr>
        <w:ind w:left="3250"/>
      </w:pPr>
      <w:rPr>
        <w:rFonts w:ascii="Times New Roman" w:hAnsi="Times New Roman" w:eastAsia="Times New Roman" w:cs="Times New Roman"/>
        <w:b w:val="0"/>
        <w:i w:val="0"/>
        <w:strike w:val="0"/>
        <w:color w:val="000000"/>
        <w:sz w:val="26"/>
        <w:szCs w:val="26"/>
        <w:u w:val="none"/>
        <w:shd w:val="clear" w:color="auto" w:fill="auto"/>
        <w:vertAlign w:val="baseline"/>
      </w:rPr>
    </w:lvl>
    <w:lvl w:ilvl="4">
      <w:start w:val="1"/>
      <w:numFmt w:val="bullet"/>
      <w:isLgl w:val="false"/>
      <w:suff w:val="tab"/>
      <w:lvlText w:val="o"/>
      <w:lvlJc w:val="left"/>
      <w:pPr>
        <w:ind w:left="3970"/>
      </w:pPr>
      <w:rPr>
        <w:rFonts w:ascii="Times New Roman" w:hAnsi="Times New Roman" w:eastAsia="Times New Roman" w:cs="Times New Roman"/>
        <w:b w:val="0"/>
        <w:i w:val="0"/>
        <w:strike w:val="0"/>
        <w:color w:val="000000"/>
        <w:sz w:val="26"/>
        <w:szCs w:val="26"/>
        <w:u w:val="none"/>
        <w:shd w:val="clear" w:color="auto" w:fill="auto"/>
        <w:vertAlign w:val="baseline"/>
      </w:rPr>
    </w:lvl>
    <w:lvl w:ilvl="5">
      <w:start w:val="1"/>
      <w:numFmt w:val="bullet"/>
      <w:isLgl w:val="false"/>
      <w:suff w:val="tab"/>
      <w:lvlText w:val="▪"/>
      <w:lvlJc w:val="left"/>
      <w:pPr>
        <w:ind w:left="4690"/>
      </w:pPr>
      <w:rPr>
        <w:rFonts w:ascii="Times New Roman" w:hAnsi="Times New Roman" w:eastAsia="Times New Roman" w:cs="Times New Roman"/>
        <w:b w:val="0"/>
        <w:i w:val="0"/>
        <w:strike w:val="0"/>
        <w:color w:val="000000"/>
        <w:sz w:val="26"/>
        <w:szCs w:val="26"/>
        <w:u w:val="none"/>
        <w:shd w:val="clear" w:color="auto" w:fill="auto"/>
        <w:vertAlign w:val="baseline"/>
      </w:rPr>
    </w:lvl>
    <w:lvl w:ilvl="6">
      <w:start w:val="1"/>
      <w:numFmt w:val="bullet"/>
      <w:isLgl w:val="false"/>
      <w:suff w:val="tab"/>
      <w:lvlText w:val="•"/>
      <w:lvlJc w:val="left"/>
      <w:pPr>
        <w:ind w:left="5410"/>
      </w:pPr>
      <w:rPr>
        <w:rFonts w:ascii="Times New Roman" w:hAnsi="Times New Roman" w:eastAsia="Times New Roman" w:cs="Times New Roman"/>
        <w:b w:val="0"/>
        <w:i w:val="0"/>
        <w:strike w:val="0"/>
        <w:color w:val="000000"/>
        <w:sz w:val="26"/>
        <w:szCs w:val="26"/>
        <w:u w:val="none"/>
        <w:shd w:val="clear" w:color="auto" w:fill="auto"/>
        <w:vertAlign w:val="baseline"/>
      </w:rPr>
    </w:lvl>
    <w:lvl w:ilvl="7">
      <w:start w:val="1"/>
      <w:numFmt w:val="bullet"/>
      <w:isLgl w:val="false"/>
      <w:suff w:val="tab"/>
      <w:lvlText w:val="o"/>
      <w:lvlJc w:val="left"/>
      <w:pPr>
        <w:ind w:left="6130"/>
      </w:pPr>
      <w:rPr>
        <w:rFonts w:ascii="Times New Roman" w:hAnsi="Times New Roman" w:eastAsia="Times New Roman" w:cs="Times New Roman"/>
        <w:b w:val="0"/>
        <w:i w:val="0"/>
        <w:strike w:val="0"/>
        <w:color w:val="000000"/>
        <w:sz w:val="26"/>
        <w:szCs w:val="26"/>
        <w:u w:val="none"/>
        <w:shd w:val="clear" w:color="auto" w:fill="auto"/>
        <w:vertAlign w:val="baseline"/>
      </w:rPr>
    </w:lvl>
    <w:lvl w:ilvl="8">
      <w:start w:val="1"/>
      <w:numFmt w:val="bullet"/>
      <w:isLgl w:val="false"/>
      <w:suff w:val="tab"/>
      <w:lvlText w:val="▪"/>
      <w:lvlJc w:val="left"/>
      <w:pPr>
        <w:ind w:left="6850"/>
      </w:pPr>
      <w:rPr>
        <w:rFonts w:ascii="Times New Roman" w:hAnsi="Times New Roman" w:eastAsia="Times New Roman" w:cs="Times New Roman"/>
        <w:b w:val="0"/>
        <w:i w:val="0"/>
        <w:strike w:val="0"/>
        <w:color w:val="000000"/>
        <w:sz w:val="26"/>
        <w:szCs w:val="26"/>
        <w:u w:val="none"/>
        <w:shd w:val="clear" w:color="auto" w:fill="auto"/>
        <w:vertAlign w:val="baseline"/>
      </w:rPr>
    </w:lvl>
  </w:abstractNum>
  <w:abstractNum w:abstractNumId="25">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26">
    <w:multiLevelType w:val="hybridMultilevel"/>
    <w:lvl w:ilvl="0">
      <w:start w:val="9"/>
      <w:numFmt w:val="decimal"/>
      <w:isLgl w:val="false"/>
      <w:suff w:val="tab"/>
      <w:lvlText w:val="%1"/>
      <w:lvlJc w:val="left"/>
      <w:pPr>
        <w:ind w:left="360"/>
      </w:pPr>
      <w:rPr>
        <w:rFonts w:ascii="Times New Roman" w:hAnsi="Times New Roman" w:eastAsia="Times New Roman" w:cs="Times New Roman"/>
        <w:b w:val="0"/>
        <w:i w:val="0"/>
        <w:strike w:val="0"/>
        <w:color w:val="000000"/>
        <w:sz w:val="22"/>
        <w:szCs w:val="22"/>
        <w:u w:val="none"/>
        <w:shd w:val="clear" w:color="auto" w:fill="auto"/>
        <w:vertAlign w:val="baseline"/>
      </w:rPr>
    </w:lvl>
    <w:lvl w:ilvl="1">
      <w:start w:val="4"/>
      <w:numFmt w:val="decimal"/>
      <w:lvlRestart w:val="0"/>
      <w:isLgl w:val="false"/>
      <w:suff w:val="tab"/>
      <w:lvlText w:val="%1.%2."/>
      <w:lvlJc w:val="left"/>
      <w:pPr>
        <w:ind w:left="148"/>
      </w:pPr>
      <w:rPr>
        <w:rFonts w:ascii="Times New Roman" w:hAnsi="Times New Roman" w:eastAsia="Times New Roman" w:cs="Times New Roman"/>
        <w:b w:val="0"/>
        <w:i w:val="0"/>
        <w:strike w:val="0"/>
        <w:color w:val="000000"/>
        <w:sz w:val="22"/>
        <w:szCs w:val="22"/>
        <w:u w:val="none"/>
        <w:shd w:val="clear" w:color="auto" w:fill="auto"/>
        <w:vertAlign w:val="baseline"/>
      </w:rPr>
    </w:lvl>
    <w:lvl w:ilvl="2">
      <w:start w:val="1"/>
      <w:numFmt w:val="lowerRoman"/>
      <w:isLgl w:val="false"/>
      <w:suff w:val="tab"/>
      <w:lvlText w:val="%3"/>
      <w:lvlJc w:val="left"/>
      <w:pPr>
        <w:ind w:left="1757"/>
      </w:pPr>
      <w:rPr>
        <w:rFonts w:ascii="Times New Roman" w:hAnsi="Times New Roman" w:eastAsia="Times New Roman" w:cs="Times New Roman"/>
        <w:b w:val="0"/>
        <w:i w:val="0"/>
        <w:strike w:val="0"/>
        <w:color w:val="000000"/>
        <w:sz w:val="22"/>
        <w:szCs w:val="22"/>
        <w:u w:val="none"/>
        <w:shd w:val="clear" w:color="auto" w:fill="auto"/>
        <w:vertAlign w:val="baseline"/>
      </w:rPr>
    </w:lvl>
    <w:lvl w:ilvl="3">
      <w:start w:val="1"/>
      <w:numFmt w:val="decimal"/>
      <w:isLgl w:val="false"/>
      <w:suff w:val="tab"/>
      <w:lvlText w:val="%4"/>
      <w:lvlJc w:val="left"/>
      <w:pPr>
        <w:ind w:left="2477"/>
      </w:pPr>
      <w:rPr>
        <w:rFonts w:ascii="Times New Roman" w:hAnsi="Times New Roman" w:eastAsia="Times New Roman" w:cs="Times New Roman"/>
        <w:b w:val="0"/>
        <w:i w:val="0"/>
        <w:strike w:val="0"/>
        <w:color w:val="000000"/>
        <w:sz w:val="22"/>
        <w:szCs w:val="22"/>
        <w:u w:val="none"/>
        <w:shd w:val="clear" w:color="auto" w:fill="auto"/>
        <w:vertAlign w:val="baseline"/>
      </w:rPr>
    </w:lvl>
    <w:lvl w:ilvl="4">
      <w:start w:val="1"/>
      <w:numFmt w:val="lowerLetter"/>
      <w:isLgl w:val="false"/>
      <w:suff w:val="tab"/>
      <w:lvlText w:val="%5"/>
      <w:lvlJc w:val="left"/>
      <w:pPr>
        <w:ind w:left="3197"/>
      </w:pPr>
      <w:rPr>
        <w:rFonts w:ascii="Times New Roman" w:hAnsi="Times New Roman" w:eastAsia="Times New Roman" w:cs="Times New Roman"/>
        <w:b w:val="0"/>
        <w:i w:val="0"/>
        <w:strike w:val="0"/>
        <w:color w:val="000000"/>
        <w:sz w:val="22"/>
        <w:szCs w:val="22"/>
        <w:u w:val="none"/>
        <w:shd w:val="clear" w:color="auto" w:fill="auto"/>
        <w:vertAlign w:val="baseline"/>
      </w:rPr>
    </w:lvl>
    <w:lvl w:ilvl="5">
      <w:start w:val="1"/>
      <w:numFmt w:val="lowerRoman"/>
      <w:isLgl w:val="false"/>
      <w:suff w:val="tab"/>
      <w:lvlText w:val="%6"/>
      <w:lvlJc w:val="left"/>
      <w:pPr>
        <w:ind w:left="3917"/>
      </w:pPr>
      <w:rPr>
        <w:rFonts w:ascii="Times New Roman" w:hAnsi="Times New Roman" w:eastAsia="Times New Roman" w:cs="Times New Roman"/>
        <w:b w:val="0"/>
        <w:i w:val="0"/>
        <w:strike w:val="0"/>
        <w:color w:val="000000"/>
        <w:sz w:val="22"/>
        <w:szCs w:val="22"/>
        <w:u w:val="none"/>
        <w:shd w:val="clear" w:color="auto" w:fill="auto"/>
        <w:vertAlign w:val="baseline"/>
      </w:rPr>
    </w:lvl>
    <w:lvl w:ilvl="6">
      <w:start w:val="1"/>
      <w:numFmt w:val="decimal"/>
      <w:isLgl w:val="false"/>
      <w:suff w:val="tab"/>
      <w:lvlText w:val="%7"/>
      <w:lvlJc w:val="left"/>
      <w:pPr>
        <w:ind w:left="4637"/>
      </w:pPr>
      <w:rPr>
        <w:rFonts w:ascii="Times New Roman" w:hAnsi="Times New Roman" w:eastAsia="Times New Roman" w:cs="Times New Roman"/>
        <w:b w:val="0"/>
        <w:i w:val="0"/>
        <w:strike w:val="0"/>
        <w:color w:val="000000"/>
        <w:sz w:val="22"/>
        <w:szCs w:val="22"/>
        <w:u w:val="none"/>
        <w:shd w:val="clear" w:color="auto" w:fill="auto"/>
        <w:vertAlign w:val="baseline"/>
      </w:rPr>
    </w:lvl>
    <w:lvl w:ilvl="7">
      <w:start w:val="1"/>
      <w:numFmt w:val="lowerLetter"/>
      <w:isLgl w:val="false"/>
      <w:suff w:val="tab"/>
      <w:lvlText w:val="%8"/>
      <w:lvlJc w:val="left"/>
      <w:pPr>
        <w:ind w:left="5357"/>
      </w:pPr>
      <w:rPr>
        <w:rFonts w:ascii="Times New Roman" w:hAnsi="Times New Roman" w:eastAsia="Times New Roman" w:cs="Times New Roman"/>
        <w:b w:val="0"/>
        <w:i w:val="0"/>
        <w:strike w:val="0"/>
        <w:color w:val="000000"/>
        <w:sz w:val="22"/>
        <w:szCs w:val="22"/>
        <w:u w:val="none"/>
        <w:shd w:val="clear" w:color="auto" w:fill="auto"/>
        <w:vertAlign w:val="baseline"/>
      </w:rPr>
    </w:lvl>
    <w:lvl w:ilvl="8">
      <w:start w:val="1"/>
      <w:numFmt w:val="lowerRoman"/>
      <w:isLgl w:val="false"/>
      <w:suff w:val="tab"/>
      <w:lvlText w:val="%9"/>
      <w:lvlJc w:val="left"/>
      <w:pPr>
        <w:ind w:left="6077"/>
      </w:pPr>
      <w:rPr>
        <w:rFonts w:ascii="Times New Roman" w:hAnsi="Times New Roman" w:eastAsia="Times New Roman" w:cs="Times New Roman"/>
        <w:b w:val="0"/>
        <w:i w:val="0"/>
        <w:strike w:val="0"/>
        <w:color w:val="000000"/>
        <w:sz w:val="22"/>
        <w:szCs w:val="22"/>
        <w:u w:val="none"/>
        <w:shd w:val="clear" w:color="auto" w:fill="auto"/>
        <w:vertAlign w:val="baseline"/>
      </w:rPr>
    </w:lvl>
  </w:abstractNum>
  <w:abstractNum w:abstractNumId="27">
    <w:multiLevelType w:val="hybridMultilevel"/>
    <w:lvl w:ilvl="0">
      <w:start w:val="3"/>
      <w:numFmt w:val="decimal"/>
      <w:isLgl w:val="false"/>
      <w:suff w:val="tab"/>
      <w:lvlText w:val="%1"/>
      <w:lvlJc w:val="left"/>
      <w:pPr>
        <w:ind w:left="360"/>
      </w:pPr>
      <w:rPr>
        <w:rFonts w:ascii="Times New Roman" w:hAnsi="Times New Roman" w:eastAsia="Times New Roman" w:cs="Times New Roman"/>
        <w:b w:val="0"/>
        <w:i w:val="0"/>
        <w:strike w:val="0"/>
        <w:color w:val="000000"/>
        <w:sz w:val="22"/>
        <w:szCs w:val="22"/>
        <w:u w:val="none"/>
        <w:shd w:val="clear" w:color="auto" w:fill="auto"/>
        <w:vertAlign w:val="baseline"/>
      </w:rPr>
    </w:lvl>
    <w:lvl w:ilvl="1">
      <w:start w:val="2"/>
      <w:numFmt w:val="decimal"/>
      <w:isLgl w:val="false"/>
      <w:suff w:val="tab"/>
      <w:lvlText w:val="%1.%2"/>
      <w:lvlJc w:val="left"/>
      <w:pPr>
        <w:ind w:left="698"/>
      </w:pPr>
      <w:rPr>
        <w:rFonts w:ascii="Times New Roman" w:hAnsi="Times New Roman" w:eastAsia="Times New Roman" w:cs="Times New Roman"/>
        <w:b w:val="0"/>
        <w:i w:val="0"/>
        <w:strike w:val="0"/>
        <w:color w:val="000000"/>
        <w:sz w:val="22"/>
        <w:szCs w:val="22"/>
        <w:u w:val="none"/>
        <w:shd w:val="clear" w:color="auto" w:fill="auto"/>
        <w:vertAlign w:val="baseline"/>
      </w:rPr>
    </w:lvl>
    <w:lvl w:ilvl="2">
      <w:start w:val="10"/>
      <w:numFmt w:val="decimal"/>
      <w:lvlRestart w:val="0"/>
      <w:isLgl w:val="false"/>
      <w:suff w:val="tab"/>
      <w:lvlText w:val="%1.%2.%3."/>
      <w:lvlJc w:val="left"/>
      <w:pPr>
        <w:ind w:left="1058"/>
      </w:pPr>
      <w:rPr>
        <w:rFonts w:ascii="Times New Roman" w:hAnsi="Times New Roman" w:eastAsia="Times New Roman" w:cs="Times New Roman"/>
        <w:b w:val="0"/>
        <w:i w:val="0"/>
        <w:strike w:val="0"/>
        <w:color w:val="000000"/>
        <w:sz w:val="22"/>
        <w:szCs w:val="22"/>
        <w:u w:val="none"/>
        <w:shd w:val="clear" w:color="auto" w:fill="auto"/>
        <w:vertAlign w:val="baseline"/>
      </w:rPr>
    </w:lvl>
    <w:lvl w:ilvl="3">
      <w:start w:val="1"/>
      <w:numFmt w:val="decimal"/>
      <w:isLgl w:val="false"/>
      <w:suff w:val="tab"/>
      <w:lvlText w:val="%4"/>
      <w:lvlJc w:val="left"/>
      <w:pPr>
        <w:ind w:left="1757"/>
      </w:pPr>
      <w:rPr>
        <w:rFonts w:ascii="Times New Roman" w:hAnsi="Times New Roman" w:eastAsia="Times New Roman" w:cs="Times New Roman"/>
        <w:b w:val="0"/>
        <w:i w:val="0"/>
        <w:strike w:val="0"/>
        <w:color w:val="000000"/>
        <w:sz w:val="22"/>
        <w:szCs w:val="22"/>
        <w:u w:val="none"/>
        <w:shd w:val="clear" w:color="auto" w:fill="auto"/>
        <w:vertAlign w:val="baseline"/>
      </w:rPr>
    </w:lvl>
    <w:lvl w:ilvl="4">
      <w:start w:val="1"/>
      <w:numFmt w:val="lowerLetter"/>
      <w:isLgl w:val="false"/>
      <w:suff w:val="tab"/>
      <w:lvlText w:val="%5"/>
      <w:lvlJc w:val="left"/>
      <w:pPr>
        <w:ind w:left="2477"/>
      </w:pPr>
      <w:rPr>
        <w:rFonts w:ascii="Times New Roman" w:hAnsi="Times New Roman" w:eastAsia="Times New Roman" w:cs="Times New Roman"/>
        <w:b w:val="0"/>
        <w:i w:val="0"/>
        <w:strike w:val="0"/>
        <w:color w:val="000000"/>
        <w:sz w:val="22"/>
        <w:szCs w:val="22"/>
        <w:u w:val="none"/>
        <w:shd w:val="clear" w:color="auto" w:fill="auto"/>
        <w:vertAlign w:val="baseline"/>
      </w:rPr>
    </w:lvl>
    <w:lvl w:ilvl="5">
      <w:start w:val="1"/>
      <w:numFmt w:val="lowerRoman"/>
      <w:isLgl w:val="false"/>
      <w:suff w:val="tab"/>
      <w:lvlText w:val="%6"/>
      <w:lvlJc w:val="left"/>
      <w:pPr>
        <w:ind w:left="3197"/>
      </w:pPr>
      <w:rPr>
        <w:rFonts w:ascii="Times New Roman" w:hAnsi="Times New Roman" w:eastAsia="Times New Roman" w:cs="Times New Roman"/>
        <w:b w:val="0"/>
        <w:i w:val="0"/>
        <w:strike w:val="0"/>
        <w:color w:val="000000"/>
        <w:sz w:val="22"/>
        <w:szCs w:val="22"/>
        <w:u w:val="none"/>
        <w:shd w:val="clear" w:color="auto" w:fill="auto"/>
        <w:vertAlign w:val="baseline"/>
      </w:rPr>
    </w:lvl>
    <w:lvl w:ilvl="6">
      <w:start w:val="1"/>
      <w:numFmt w:val="decimal"/>
      <w:isLgl w:val="false"/>
      <w:suff w:val="tab"/>
      <w:lvlText w:val="%7"/>
      <w:lvlJc w:val="left"/>
      <w:pPr>
        <w:ind w:left="3917"/>
      </w:pPr>
      <w:rPr>
        <w:rFonts w:ascii="Times New Roman" w:hAnsi="Times New Roman" w:eastAsia="Times New Roman" w:cs="Times New Roman"/>
        <w:b w:val="0"/>
        <w:i w:val="0"/>
        <w:strike w:val="0"/>
        <w:color w:val="000000"/>
        <w:sz w:val="22"/>
        <w:szCs w:val="22"/>
        <w:u w:val="none"/>
        <w:shd w:val="clear" w:color="auto" w:fill="auto"/>
        <w:vertAlign w:val="baseline"/>
      </w:rPr>
    </w:lvl>
    <w:lvl w:ilvl="7">
      <w:start w:val="1"/>
      <w:numFmt w:val="lowerLetter"/>
      <w:isLgl w:val="false"/>
      <w:suff w:val="tab"/>
      <w:lvlText w:val="%8"/>
      <w:lvlJc w:val="left"/>
      <w:pPr>
        <w:ind w:left="4637"/>
      </w:pPr>
      <w:rPr>
        <w:rFonts w:ascii="Times New Roman" w:hAnsi="Times New Roman" w:eastAsia="Times New Roman" w:cs="Times New Roman"/>
        <w:b w:val="0"/>
        <w:i w:val="0"/>
        <w:strike w:val="0"/>
        <w:color w:val="000000"/>
        <w:sz w:val="22"/>
        <w:szCs w:val="22"/>
        <w:u w:val="none"/>
        <w:shd w:val="clear" w:color="auto" w:fill="auto"/>
        <w:vertAlign w:val="baseline"/>
      </w:rPr>
    </w:lvl>
    <w:lvl w:ilvl="8">
      <w:start w:val="1"/>
      <w:numFmt w:val="lowerRoman"/>
      <w:isLgl w:val="false"/>
      <w:suff w:val="tab"/>
      <w:lvlText w:val="%9"/>
      <w:lvlJc w:val="left"/>
      <w:pPr>
        <w:ind w:left="5357"/>
      </w:pPr>
      <w:rPr>
        <w:rFonts w:ascii="Times New Roman" w:hAnsi="Times New Roman" w:eastAsia="Times New Roman" w:cs="Times New Roman"/>
        <w:b w:val="0"/>
        <w:i w:val="0"/>
        <w:strike w:val="0"/>
        <w:color w:val="000000"/>
        <w:sz w:val="22"/>
        <w:szCs w:val="22"/>
        <w:u w:val="none"/>
        <w:shd w:val="clear" w:color="auto" w:fill="auto"/>
        <w:vertAlign w:val="baseline"/>
      </w:rPr>
    </w:lvl>
  </w:abstractNum>
  <w:abstractNum w:abstractNumId="28">
    <w:multiLevelType w:val="hybridMultilevel"/>
    <w:lvl w:ilvl="0">
      <w:start w:val="1"/>
      <w:numFmt w:val="decimal"/>
      <w:isLgl w:val="false"/>
      <w:suff w:val="tab"/>
      <w:lvlText w:val="%1."/>
      <w:lvlJc w:val="left"/>
      <w:pPr>
        <w:ind w:left="927" w:hanging="360"/>
      </w:pPr>
      <w:rPr>
        <w:rFonts w:hint="default"/>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29">
    <w:multiLevelType w:val="hybridMultilevel"/>
    <w:lvl w:ilvl="0">
      <w:start w:val="1"/>
      <w:numFmt w:val="decimal"/>
      <w:isLgl w:val="false"/>
      <w:suff w:val="tab"/>
      <w:lvlText w:val="%1."/>
      <w:lvlJc w:val="left"/>
      <w:pPr>
        <w:ind w:left="2912" w:hanging="360"/>
      </w:pPr>
      <w:rPr>
        <w:b/>
        <w:bCs/>
      </w:rPr>
    </w:lvl>
    <w:lvl w:ilvl="1">
      <w:start w:val="1"/>
      <w:numFmt w:val="decimal"/>
      <w:isLgl/>
      <w:suff w:val="tab"/>
      <w:lvlText w:val="%1.%2."/>
      <w:lvlJc w:val="left"/>
      <w:pPr/>
      <w:rPr>
        <w:rFonts w:hint="default"/>
        <w:b w:val="0"/>
        <w:bCs/>
        <w:color w:val="000000"/>
      </w:rPr>
    </w:lvl>
    <w:lvl w:ilvl="2">
      <w:start w:val="1"/>
      <w:numFmt w:val="decimal"/>
      <w:isLgl/>
      <w:suff w:val="tab"/>
      <w:lvlText w:val="%1.%2.%3."/>
      <w:lvlJc w:val="left"/>
      <w:pPr>
        <w:ind w:left="1789" w:hanging="720"/>
      </w:pPr>
      <w:rPr>
        <w:rFonts w:hint="default"/>
      </w:rPr>
    </w:lvl>
    <w:lvl w:ilvl="3">
      <w:start w:val="1"/>
      <w:numFmt w:val="decimal"/>
      <w:isLgl/>
      <w:suff w:val="tab"/>
      <w:lvlText w:val="%1.%2.%3.%4."/>
      <w:lvlJc w:val="left"/>
      <w:pPr>
        <w:ind w:left="1789" w:hanging="720"/>
      </w:pPr>
      <w:rPr>
        <w:rFonts w:hint="default"/>
      </w:rPr>
    </w:lvl>
    <w:lvl w:ilvl="4">
      <w:start w:val="1"/>
      <w:numFmt w:val="decimal"/>
      <w:isLgl/>
      <w:suff w:val="tab"/>
      <w:lvlText w:val="%1.%2.%3.%4.%5."/>
      <w:lvlJc w:val="left"/>
      <w:pPr>
        <w:ind w:left="2149" w:hanging="1080"/>
      </w:pPr>
      <w:rPr>
        <w:rFonts w:hint="default"/>
      </w:rPr>
    </w:lvl>
    <w:lvl w:ilvl="5">
      <w:start w:val="1"/>
      <w:numFmt w:val="decimal"/>
      <w:isLgl/>
      <w:suff w:val="tab"/>
      <w:lvlText w:val="%1.%2.%3.%4.%5.%6."/>
      <w:lvlJc w:val="left"/>
      <w:pPr>
        <w:ind w:left="2149" w:hanging="1080"/>
      </w:pPr>
      <w:rPr>
        <w:rFonts w:hint="default"/>
      </w:rPr>
    </w:lvl>
    <w:lvl w:ilvl="6">
      <w:start w:val="1"/>
      <w:numFmt w:val="decimal"/>
      <w:isLgl/>
      <w:suff w:val="tab"/>
      <w:lvlText w:val="%1.%2.%3.%4.%5.%6.%7."/>
      <w:lvlJc w:val="left"/>
      <w:pPr>
        <w:ind w:left="2509" w:hanging="1440"/>
      </w:pPr>
      <w:rPr>
        <w:rFonts w:hint="default"/>
      </w:rPr>
    </w:lvl>
    <w:lvl w:ilvl="7">
      <w:start w:val="1"/>
      <w:numFmt w:val="decimal"/>
      <w:isLgl/>
      <w:suff w:val="tab"/>
      <w:lvlText w:val="%1.%2.%3.%4.%5.%6.%7.%8."/>
      <w:lvlJc w:val="left"/>
      <w:pPr>
        <w:ind w:left="2509" w:hanging="1440"/>
      </w:pPr>
      <w:rPr>
        <w:rFonts w:hint="default"/>
      </w:rPr>
    </w:lvl>
    <w:lvl w:ilvl="8">
      <w:start w:val="1"/>
      <w:numFmt w:val="decimal"/>
      <w:isLgl/>
      <w:suff w:val="tab"/>
      <w:lvlText w:val="%1.%2.%3.%4.%5.%6.%7.%8.%9."/>
      <w:lvlJc w:val="left"/>
      <w:pPr>
        <w:ind w:left="2869" w:hanging="1800"/>
      </w:pPr>
      <w:rPr>
        <w:rFonts w:hint="default"/>
      </w:rPr>
    </w:lvl>
  </w:abstractNum>
  <w:abstractNum w:abstractNumId="30">
    <w:multiLevelType w:val="hybridMultilevel"/>
    <w:lvl w:ilvl="0">
      <w:start w:val="3"/>
      <w:numFmt w:val="decimal"/>
      <w:isLgl w:val="false"/>
      <w:suff w:val="tab"/>
      <w:lvlText w:val="%1."/>
      <w:lvlJc w:val="left"/>
      <w:pPr>
        <w:ind w:left="660" w:hanging="660"/>
      </w:pPr>
      <w:rPr>
        <w:rFonts w:hint="default"/>
      </w:rPr>
    </w:lvl>
    <w:lvl w:ilvl="1">
      <w:start w:val="2"/>
      <w:numFmt w:val="decimal"/>
      <w:isLgl w:val="false"/>
      <w:suff w:val="tab"/>
      <w:lvlText w:val="%1.%2."/>
      <w:lvlJc w:val="left"/>
      <w:pPr>
        <w:ind w:left="1189" w:hanging="660"/>
      </w:pPr>
      <w:rPr>
        <w:rFonts w:hint="default"/>
      </w:rPr>
    </w:lvl>
    <w:lvl w:ilvl="2">
      <w:start w:val="11"/>
      <w:numFmt w:val="decimal"/>
      <w:isLgl w:val="false"/>
      <w:suff w:val="tab"/>
      <w:lvlText w:val="%1.%2.%3."/>
      <w:lvlJc w:val="left"/>
      <w:pPr>
        <w:ind w:left="1778" w:hanging="720"/>
      </w:pPr>
      <w:rPr>
        <w:rFonts w:hint="default"/>
        <w:b w:val="0"/>
        <w:bCs w:val="0"/>
      </w:rPr>
    </w:lvl>
    <w:lvl w:ilvl="3">
      <w:start w:val="1"/>
      <w:numFmt w:val="decimal"/>
      <w:isLgl w:val="false"/>
      <w:suff w:val="tab"/>
      <w:lvlText w:val="%1.%2.%3.%4."/>
      <w:lvlJc w:val="left"/>
      <w:pPr>
        <w:ind w:left="2307" w:hanging="720"/>
      </w:pPr>
      <w:rPr>
        <w:rFonts w:hint="default"/>
      </w:rPr>
    </w:lvl>
    <w:lvl w:ilvl="4">
      <w:start w:val="1"/>
      <w:numFmt w:val="decimal"/>
      <w:isLgl w:val="false"/>
      <w:suff w:val="tab"/>
      <w:lvlText w:val="%1.%2.%3.%4.%5."/>
      <w:lvlJc w:val="left"/>
      <w:pPr>
        <w:ind w:left="3196" w:hanging="1080"/>
      </w:pPr>
      <w:rPr>
        <w:rFonts w:hint="default"/>
      </w:rPr>
    </w:lvl>
    <w:lvl w:ilvl="5">
      <w:start w:val="1"/>
      <w:numFmt w:val="decimal"/>
      <w:isLgl w:val="false"/>
      <w:suff w:val="tab"/>
      <w:lvlText w:val="%1.%2.%3.%4.%5.%6."/>
      <w:lvlJc w:val="left"/>
      <w:pPr>
        <w:ind w:left="3725" w:hanging="1080"/>
      </w:pPr>
      <w:rPr>
        <w:rFonts w:hint="default"/>
      </w:rPr>
    </w:lvl>
    <w:lvl w:ilvl="6">
      <w:start w:val="1"/>
      <w:numFmt w:val="decimal"/>
      <w:isLgl w:val="false"/>
      <w:suff w:val="tab"/>
      <w:lvlText w:val="%1.%2.%3.%4.%5.%6.%7."/>
      <w:lvlJc w:val="left"/>
      <w:pPr>
        <w:ind w:left="4614" w:hanging="1440"/>
      </w:pPr>
      <w:rPr>
        <w:rFonts w:hint="default"/>
      </w:rPr>
    </w:lvl>
    <w:lvl w:ilvl="7">
      <w:start w:val="1"/>
      <w:numFmt w:val="decimal"/>
      <w:isLgl w:val="false"/>
      <w:suff w:val="tab"/>
      <w:lvlText w:val="%1.%2.%3.%4.%5.%6.%7.%8."/>
      <w:lvlJc w:val="left"/>
      <w:pPr>
        <w:ind w:left="5143" w:hanging="1440"/>
      </w:pPr>
      <w:rPr>
        <w:rFonts w:hint="default"/>
      </w:rPr>
    </w:lvl>
    <w:lvl w:ilvl="8">
      <w:start w:val="1"/>
      <w:numFmt w:val="decimal"/>
      <w:isLgl w:val="false"/>
      <w:suff w:val="tab"/>
      <w:lvlText w:val="%1.%2.%3.%4.%5.%6.%7.%8.%9."/>
      <w:lvlJc w:val="left"/>
      <w:pPr>
        <w:ind w:left="6032" w:hanging="1800"/>
      </w:pPr>
      <w:rPr>
        <w:rFonts w:hint="default"/>
      </w:rPr>
    </w:lvl>
  </w:abstractNum>
  <w:abstractNum w:abstractNumId="31">
    <w:multiLevelType w:val="hybridMultilevel"/>
    <w:lvl w:ilvl="0">
      <w:start w:val="1"/>
      <w:numFmt w:val="bullet"/>
      <w:isLgl w:val="false"/>
      <w:suff w:val="tab"/>
      <w:lvlText w:val=""/>
      <w:lvlJc w:val="left"/>
      <w:pPr>
        <w:ind w:left="1789" w:hanging="360"/>
        <w:tabs>
          <w:tab w:val="num" w:pos="1789" w:leader="none"/>
        </w:tabs>
      </w:pPr>
      <w:rPr>
        <w:rFonts w:hint="default" w:ascii="Symbol" w:hAnsi="Symbol"/>
      </w:rPr>
    </w:lvl>
    <w:lvl w:ilvl="1">
      <w:start w:val="1"/>
      <w:numFmt w:val="decimal"/>
      <w:isLgl w:val="false"/>
      <w:suff w:val="tab"/>
      <w:lvlText w:val="%2."/>
      <w:lvlJc w:val="left"/>
      <w:pPr>
        <w:ind w:left="1440" w:hanging="360"/>
        <w:tabs>
          <w:tab w:val="num" w:pos="1440" w:leader="none"/>
        </w:tabs>
      </w:pPr>
      <w:rPr>
        <w:rFonts w:hint="default"/>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32">
    <w:multiLevelType w:val="hybridMultilevel"/>
    <w:lvl w:ilvl="0">
      <w:start w:val="1"/>
      <w:numFmt w:val="decimal"/>
      <w:isLgl w:val="false"/>
      <w:suff w:val="tab"/>
      <w:lvlText w:val="%1"/>
      <w:lvlJc w:val="left"/>
      <w:pPr>
        <w:ind w:left="360"/>
      </w:pPr>
      <w:rPr>
        <w:rFonts w:ascii="Times New Roman" w:hAnsi="Times New Roman" w:eastAsia="Times New Roman" w:cs="Times New Roman"/>
        <w:b w:val="0"/>
        <w:i w:val="0"/>
        <w:strike w:val="0"/>
        <w:color w:val="000000"/>
        <w:sz w:val="22"/>
        <w:szCs w:val="22"/>
        <w:u w:val="none"/>
        <w:shd w:val="clear" w:color="auto" w:fill="auto"/>
        <w:vertAlign w:val="baseline"/>
      </w:rPr>
    </w:lvl>
    <w:lvl w:ilvl="1">
      <w:start w:val="3"/>
      <w:numFmt w:val="decimal"/>
      <w:lvlRestart w:val="0"/>
      <w:isLgl w:val="false"/>
      <w:suff w:val="tab"/>
      <w:lvlText w:val="%1.%2."/>
      <w:lvlJc w:val="left"/>
      <w:pPr>
        <w:ind w:left="240"/>
      </w:pPr>
      <w:rPr>
        <w:rFonts w:ascii="Times New Roman" w:hAnsi="Times New Roman" w:eastAsia="Times New Roman" w:cs="Times New Roman"/>
        <w:b w:val="0"/>
        <w:i w:val="0"/>
        <w:strike w:val="0"/>
        <w:color w:val="000000"/>
        <w:sz w:val="22"/>
        <w:szCs w:val="22"/>
        <w:u w:val="none"/>
        <w:shd w:val="clear" w:color="auto" w:fill="auto"/>
        <w:vertAlign w:val="baseline"/>
      </w:rPr>
    </w:lvl>
    <w:lvl w:ilvl="2">
      <w:start w:val="1"/>
      <w:numFmt w:val="lowerRoman"/>
      <w:isLgl w:val="false"/>
      <w:suff w:val="tab"/>
      <w:lvlText w:val="%3"/>
      <w:lvlJc w:val="left"/>
      <w:pPr>
        <w:ind w:left="1851"/>
      </w:pPr>
      <w:rPr>
        <w:rFonts w:ascii="Times New Roman" w:hAnsi="Times New Roman" w:eastAsia="Times New Roman" w:cs="Times New Roman"/>
        <w:b w:val="0"/>
        <w:i w:val="0"/>
        <w:strike w:val="0"/>
        <w:color w:val="000000"/>
        <w:sz w:val="22"/>
        <w:szCs w:val="22"/>
        <w:u w:val="none"/>
        <w:shd w:val="clear" w:color="auto" w:fill="auto"/>
        <w:vertAlign w:val="baseline"/>
      </w:rPr>
    </w:lvl>
    <w:lvl w:ilvl="3">
      <w:start w:val="1"/>
      <w:numFmt w:val="decimal"/>
      <w:isLgl w:val="false"/>
      <w:suff w:val="tab"/>
      <w:lvlText w:val="%4"/>
      <w:lvlJc w:val="left"/>
      <w:pPr>
        <w:ind w:left="2571"/>
      </w:pPr>
      <w:rPr>
        <w:rFonts w:ascii="Times New Roman" w:hAnsi="Times New Roman" w:eastAsia="Times New Roman" w:cs="Times New Roman"/>
        <w:b w:val="0"/>
        <w:i w:val="0"/>
        <w:strike w:val="0"/>
        <w:color w:val="000000"/>
        <w:sz w:val="22"/>
        <w:szCs w:val="22"/>
        <w:u w:val="none"/>
        <w:shd w:val="clear" w:color="auto" w:fill="auto"/>
        <w:vertAlign w:val="baseline"/>
      </w:rPr>
    </w:lvl>
    <w:lvl w:ilvl="4">
      <w:start w:val="1"/>
      <w:numFmt w:val="lowerLetter"/>
      <w:isLgl w:val="false"/>
      <w:suff w:val="tab"/>
      <w:lvlText w:val="%5"/>
      <w:lvlJc w:val="left"/>
      <w:pPr>
        <w:ind w:left="3291"/>
      </w:pPr>
      <w:rPr>
        <w:rFonts w:ascii="Times New Roman" w:hAnsi="Times New Roman" w:eastAsia="Times New Roman" w:cs="Times New Roman"/>
        <w:b w:val="0"/>
        <w:i w:val="0"/>
        <w:strike w:val="0"/>
        <w:color w:val="000000"/>
        <w:sz w:val="22"/>
        <w:szCs w:val="22"/>
        <w:u w:val="none"/>
        <w:shd w:val="clear" w:color="auto" w:fill="auto"/>
        <w:vertAlign w:val="baseline"/>
      </w:rPr>
    </w:lvl>
    <w:lvl w:ilvl="5">
      <w:start w:val="1"/>
      <w:numFmt w:val="lowerRoman"/>
      <w:isLgl w:val="false"/>
      <w:suff w:val="tab"/>
      <w:lvlText w:val="%6"/>
      <w:lvlJc w:val="left"/>
      <w:pPr>
        <w:ind w:left="4011"/>
      </w:pPr>
      <w:rPr>
        <w:rFonts w:ascii="Times New Roman" w:hAnsi="Times New Roman" w:eastAsia="Times New Roman" w:cs="Times New Roman"/>
        <w:b w:val="0"/>
        <w:i w:val="0"/>
        <w:strike w:val="0"/>
        <w:color w:val="000000"/>
        <w:sz w:val="22"/>
        <w:szCs w:val="22"/>
        <w:u w:val="none"/>
        <w:shd w:val="clear" w:color="auto" w:fill="auto"/>
        <w:vertAlign w:val="baseline"/>
      </w:rPr>
    </w:lvl>
    <w:lvl w:ilvl="6">
      <w:start w:val="1"/>
      <w:numFmt w:val="decimal"/>
      <w:isLgl w:val="false"/>
      <w:suff w:val="tab"/>
      <w:lvlText w:val="%7"/>
      <w:lvlJc w:val="left"/>
      <w:pPr>
        <w:ind w:left="4731"/>
      </w:pPr>
      <w:rPr>
        <w:rFonts w:ascii="Times New Roman" w:hAnsi="Times New Roman" w:eastAsia="Times New Roman" w:cs="Times New Roman"/>
        <w:b w:val="0"/>
        <w:i w:val="0"/>
        <w:strike w:val="0"/>
        <w:color w:val="000000"/>
        <w:sz w:val="22"/>
        <w:szCs w:val="22"/>
        <w:u w:val="none"/>
        <w:shd w:val="clear" w:color="auto" w:fill="auto"/>
        <w:vertAlign w:val="baseline"/>
      </w:rPr>
    </w:lvl>
    <w:lvl w:ilvl="7">
      <w:start w:val="1"/>
      <w:numFmt w:val="lowerLetter"/>
      <w:isLgl w:val="false"/>
      <w:suff w:val="tab"/>
      <w:lvlText w:val="%8"/>
      <w:lvlJc w:val="left"/>
      <w:pPr>
        <w:ind w:left="5451"/>
      </w:pPr>
      <w:rPr>
        <w:rFonts w:ascii="Times New Roman" w:hAnsi="Times New Roman" w:eastAsia="Times New Roman" w:cs="Times New Roman"/>
        <w:b w:val="0"/>
        <w:i w:val="0"/>
        <w:strike w:val="0"/>
        <w:color w:val="000000"/>
        <w:sz w:val="22"/>
        <w:szCs w:val="22"/>
        <w:u w:val="none"/>
        <w:shd w:val="clear" w:color="auto" w:fill="auto"/>
        <w:vertAlign w:val="baseline"/>
      </w:rPr>
    </w:lvl>
    <w:lvl w:ilvl="8">
      <w:start w:val="1"/>
      <w:numFmt w:val="lowerRoman"/>
      <w:isLgl w:val="false"/>
      <w:suff w:val="tab"/>
      <w:lvlText w:val="%9"/>
      <w:lvlJc w:val="left"/>
      <w:pPr>
        <w:ind w:left="6171"/>
      </w:pPr>
      <w:rPr>
        <w:rFonts w:ascii="Times New Roman" w:hAnsi="Times New Roman" w:eastAsia="Times New Roman" w:cs="Times New Roman"/>
        <w:b w:val="0"/>
        <w:i w:val="0"/>
        <w:strike w:val="0"/>
        <w:color w:val="000000"/>
        <w:sz w:val="22"/>
        <w:szCs w:val="22"/>
        <w:u w:val="none"/>
        <w:shd w:val="clear" w:color="auto" w:fill="auto"/>
        <w:vertAlign w:val="baseline"/>
      </w:rPr>
    </w:lvl>
  </w:abstractNum>
  <w:abstractNum w:abstractNumId="33">
    <w:multiLevelType w:val="hybridMultilevel"/>
    <w:lvl w:ilvl="0">
      <w:start w:val="4"/>
      <w:numFmt w:val="decimal"/>
      <w:isLgl w:val="false"/>
      <w:suff w:val="tab"/>
      <w:lvlText w:val="%1."/>
      <w:lvlJc w:val="left"/>
      <w:pPr>
        <w:ind w:left="480" w:hanging="480"/>
      </w:pPr>
      <w:rPr>
        <w:rFonts w:hint="default"/>
        <w:color w:val="auto"/>
      </w:rPr>
    </w:lvl>
    <w:lvl w:ilvl="1">
      <w:start w:val="13"/>
      <w:numFmt w:val="decimal"/>
      <w:isLgl w:val="false"/>
      <w:suff w:val="tab"/>
      <w:lvlText w:val="%1.%2."/>
      <w:lvlJc w:val="left"/>
      <w:pPr>
        <w:ind w:left="1047" w:hanging="480"/>
      </w:pPr>
      <w:rPr>
        <w:rFonts w:hint="default"/>
        <w:color w:val="auto"/>
      </w:rPr>
    </w:lvl>
    <w:lvl w:ilvl="2">
      <w:start w:val="1"/>
      <w:numFmt w:val="decimal"/>
      <w:isLgl w:val="false"/>
      <w:suff w:val="tab"/>
      <w:lvlText w:val="%1.%2.%3."/>
      <w:lvlJc w:val="left"/>
      <w:pPr>
        <w:ind w:left="1854" w:hanging="720"/>
      </w:pPr>
      <w:rPr>
        <w:rFonts w:hint="default"/>
        <w:color w:val="auto"/>
      </w:rPr>
    </w:lvl>
    <w:lvl w:ilvl="3">
      <w:start w:val="1"/>
      <w:numFmt w:val="decimal"/>
      <w:isLgl w:val="false"/>
      <w:suff w:val="tab"/>
      <w:lvlText w:val="%1.%2.%3.%4."/>
      <w:lvlJc w:val="left"/>
      <w:pPr>
        <w:ind w:left="2421" w:hanging="720"/>
      </w:pPr>
      <w:rPr>
        <w:rFonts w:hint="default"/>
        <w:color w:val="auto"/>
      </w:rPr>
    </w:lvl>
    <w:lvl w:ilvl="4">
      <w:start w:val="1"/>
      <w:numFmt w:val="decimal"/>
      <w:isLgl w:val="false"/>
      <w:suff w:val="tab"/>
      <w:lvlText w:val="%1.%2.%3.%4.%5."/>
      <w:lvlJc w:val="left"/>
      <w:pPr>
        <w:ind w:left="3348" w:hanging="1080"/>
      </w:pPr>
      <w:rPr>
        <w:rFonts w:hint="default"/>
        <w:color w:val="auto"/>
      </w:rPr>
    </w:lvl>
    <w:lvl w:ilvl="5">
      <w:start w:val="1"/>
      <w:numFmt w:val="decimal"/>
      <w:isLgl w:val="false"/>
      <w:suff w:val="tab"/>
      <w:lvlText w:val="%1.%2.%3.%4.%5.%6."/>
      <w:lvlJc w:val="left"/>
      <w:pPr>
        <w:ind w:left="3915" w:hanging="1080"/>
      </w:pPr>
      <w:rPr>
        <w:rFonts w:hint="default"/>
        <w:color w:val="auto"/>
      </w:rPr>
    </w:lvl>
    <w:lvl w:ilvl="6">
      <w:start w:val="1"/>
      <w:numFmt w:val="decimal"/>
      <w:isLgl w:val="false"/>
      <w:suff w:val="tab"/>
      <w:lvlText w:val="%1.%2.%3.%4.%5.%6.%7."/>
      <w:lvlJc w:val="left"/>
      <w:pPr>
        <w:ind w:left="4842" w:hanging="1440"/>
      </w:pPr>
      <w:rPr>
        <w:rFonts w:hint="default"/>
        <w:color w:val="auto"/>
      </w:rPr>
    </w:lvl>
    <w:lvl w:ilvl="7">
      <w:start w:val="1"/>
      <w:numFmt w:val="decimal"/>
      <w:isLgl w:val="false"/>
      <w:suff w:val="tab"/>
      <w:lvlText w:val="%1.%2.%3.%4.%5.%6.%7.%8."/>
      <w:lvlJc w:val="left"/>
      <w:pPr>
        <w:ind w:left="5409" w:hanging="1440"/>
      </w:pPr>
      <w:rPr>
        <w:rFonts w:hint="default"/>
        <w:color w:val="auto"/>
      </w:rPr>
    </w:lvl>
    <w:lvl w:ilvl="8">
      <w:start w:val="1"/>
      <w:numFmt w:val="decimal"/>
      <w:isLgl w:val="false"/>
      <w:suff w:val="tab"/>
      <w:lvlText w:val="%1.%2.%3.%4.%5.%6.%7.%8.%9."/>
      <w:lvlJc w:val="left"/>
      <w:pPr>
        <w:ind w:left="6336" w:hanging="1800"/>
      </w:pPr>
      <w:rPr>
        <w:rFonts w:hint="default"/>
        <w:color w:val="auto"/>
      </w:rPr>
    </w:lvl>
  </w:abstractNum>
  <w:abstractNum w:abstractNumId="34">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5"/>
      <w:numFmt w:val="decimal"/>
      <w:isLgl w:val="false"/>
      <w:suff w:val="tab"/>
      <w:lvlText w:val="%1."/>
      <w:lvlJc w:val="left"/>
      <w:pPr>
        <w:ind w:left="360" w:hanging="360"/>
      </w:pPr>
      <w:rPr>
        <w:rFonts w:hint="default"/>
      </w:rPr>
    </w:lvl>
    <w:lvl w:ilvl="1">
      <w:start w:val="1"/>
      <w:numFmt w:val="decimal"/>
      <w:isLgl w:val="false"/>
      <w:suff w:val="tab"/>
      <w:lvlText w:val="%1.%2."/>
      <w:lvlJc w:val="left"/>
      <w:pPr>
        <w:ind w:left="927" w:hanging="360"/>
      </w:pPr>
      <w:rPr>
        <w:rFonts w:hint="default"/>
      </w:rPr>
    </w:lvl>
    <w:lvl w:ilvl="2">
      <w:start w:val="1"/>
      <w:numFmt w:val="decimal"/>
      <w:isLgl w:val="false"/>
      <w:suff w:val="tab"/>
      <w:lvlText w:val="%1.%2.%3."/>
      <w:lvlJc w:val="left"/>
      <w:pPr>
        <w:ind w:left="1854" w:hanging="720"/>
      </w:pPr>
      <w:rPr>
        <w:rFonts w:hint="default"/>
      </w:rPr>
    </w:lvl>
    <w:lvl w:ilvl="3">
      <w:start w:val="1"/>
      <w:numFmt w:val="decimal"/>
      <w:isLgl w:val="false"/>
      <w:suff w:val="tab"/>
      <w:lvlText w:val="%1.%2.%3.%4."/>
      <w:lvlJc w:val="left"/>
      <w:pPr>
        <w:ind w:left="2421" w:hanging="720"/>
      </w:pPr>
      <w:rPr>
        <w:rFonts w:hint="default"/>
      </w:rPr>
    </w:lvl>
    <w:lvl w:ilvl="4">
      <w:start w:val="1"/>
      <w:numFmt w:val="decimal"/>
      <w:isLgl w:val="false"/>
      <w:suff w:val="tab"/>
      <w:lvlText w:val="%1.%2.%3.%4.%5."/>
      <w:lvlJc w:val="left"/>
      <w:pPr>
        <w:ind w:left="3348" w:hanging="1080"/>
      </w:pPr>
      <w:rPr>
        <w:rFonts w:hint="default"/>
      </w:rPr>
    </w:lvl>
    <w:lvl w:ilvl="5">
      <w:start w:val="1"/>
      <w:numFmt w:val="decimal"/>
      <w:isLgl w:val="false"/>
      <w:suff w:val="tab"/>
      <w:lvlText w:val="%1.%2.%3.%4.%5.%6."/>
      <w:lvlJc w:val="left"/>
      <w:pPr>
        <w:ind w:left="3915" w:hanging="1080"/>
      </w:pPr>
      <w:rPr>
        <w:rFonts w:hint="default"/>
      </w:rPr>
    </w:lvl>
    <w:lvl w:ilvl="6">
      <w:start w:val="1"/>
      <w:numFmt w:val="decimal"/>
      <w:isLgl w:val="false"/>
      <w:suff w:val="tab"/>
      <w:lvlText w:val="%1.%2.%3.%4.%5.%6.%7."/>
      <w:lvlJc w:val="left"/>
      <w:pPr>
        <w:ind w:left="4842" w:hanging="1440"/>
      </w:pPr>
      <w:rPr>
        <w:rFonts w:hint="default"/>
      </w:rPr>
    </w:lvl>
    <w:lvl w:ilvl="7">
      <w:start w:val="1"/>
      <w:numFmt w:val="decimal"/>
      <w:isLgl w:val="false"/>
      <w:suff w:val="tab"/>
      <w:lvlText w:val="%1.%2.%3.%4.%5.%6.%7.%8."/>
      <w:lvlJc w:val="left"/>
      <w:pPr>
        <w:ind w:left="5409" w:hanging="1440"/>
      </w:pPr>
      <w:rPr>
        <w:rFonts w:hint="default"/>
      </w:rPr>
    </w:lvl>
    <w:lvl w:ilvl="8">
      <w:start w:val="1"/>
      <w:numFmt w:val="decimal"/>
      <w:isLgl w:val="false"/>
      <w:suff w:val="tab"/>
      <w:lvlText w:val="%1.%2.%3.%4.%5.%6.%7.%8.%9."/>
      <w:lvlJc w:val="left"/>
      <w:pPr>
        <w:ind w:left="6336" w:hanging="1800"/>
      </w:pPr>
      <w:rPr>
        <w:rFonts w:hint="default"/>
      </w:rPr>
    </w:lvl>
  </w:abstractNum>
  <w:abstractNum w:abstractNumId="36">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37">
    <w:multiLevelType w:val="hybridMultilevel"/>
    <w:lvl w:ilvl="0">
      <w:start w:val="1"/>
      <w:numFmt w:val="decimal"/>
      <w:isLgl w:val="false"/>
      <w:suff w:val="tab"/>
      <w:lvlText w:val="%1."/>
      <w:lvlJc w:val="left"/>
      <w:pPr>
        <w:ind w:left="720" w:hanging="360"/>
      </w:pPr>
    </w:lvl>
    <w:lvl w:ilvl="1">
      <w:start w:val="1"/>
      <w:numFmt w:val="decimal"/>
      <w:isLgl/>
      <w:suff w:val="tab"/>
      <w:lvlText w:val="%1.%2."/>
      <w:lvlJc w:val="left"/>
      <w:pPr>
        <w:ind w:left="2345" w:hanging="360"/>
      </w:pPr>
      <w:rPr>
        <w:rFonts w:hint="default"/>
        <w:b w:val="0"/>
        <w:bCs/>
        <w:sz w:val="24"/>
        <w:szCs w:val="24"/>
      </w:rPr>
    </w:lvl>
    <w:lvl w:ilvl="2">
      <w:start w:val="1"/>
      <w:numFmt w:val="decimal"/>
      <w:isLgl/>
      <w:suff w:val="tab"/>
      <w:lvlText w:val="%1.%2.%3."/>
      <w:lvlJc w:val="left"/>
      <w:pPr>
        <w:ind w:left="1080" w:hanging="720"/>
      </w:pPr>
      <w:rPr>
        <w:rFonts w:hint="default"/>
        <w:b w:val="0"/>
        <w:bCs w:val="0"/>
      </w:rPr>
    </w:lvl>
    <w:lvl w:ilvl="3">
      <w:start w:val="1"/>
      <w:numFmt w:val="decimal"/>
      <w:isLgl/>
      <w:suff w:val="tab"/>
      <w:lvlText w:val="%1.%2.%3.%4."/>
      <w:lvlJc w:val="left"/>
      <w:pPr>
        <w:ind w:left="1080" w:hanging="720"/>
      </w:pPr>
      <w:rPr>
        <w:rFonts w:hint="default"/>
      </w:rPr>
    </w:lvl>
    <w:lvl w:ilvl="4">
      <w:start w:val="1"/>
      <w:numFmt w:val="decimal"/>
      <w:isLgl/>
      <w:suff w:val="tab"/>
      <w:lvlText w:val="%1.%2.%3.%4.%5."/>
      <w:lvlJc w:val="left"/>
      <w:pPr>
        <w:ind w:left="1440" w:hanging="1080"/>
      </w:pPr>
      <w:rPr>
        <w:rFonts w:hint="default"/>
      </w:rPr>
    </w:lvl>
    <w:lvl w:ilvl="5">
      <w:start w:val="1"/>
      <w:numFmt w:val="decimal"/>
      <w:isLgl/>
      <w:suff w:val="tab"/>
      <w:lvlText w:val="%1.%2.%3.%4.%5.%6."/>
      <w:lvlJc w:val="left"/>
      <w:pPr>
        <w:ind w:left="1440" w:hanging="1080"/>
      </w:pPr>
      <w:rPr>
        <w:rFonts w:hint="default"/>
      </w:rPr>
    </w:lvl>
    <w:lvl w:ilvl="6">
      <w:start w:val="1"/>
      <w:numFmt w:val="decimal"/>
      <w:isLgl/>
      <w:suff w:val="tab"/>
      <w:lvlText w:val="%1.%2.%3.%4.%5.%6.%7."/>
      <w:lvlJc w:val="left"/>
      <w:pPr>
        <w:ind w:left="1800" w:hanging="1440"/>
      </w:pPr>
      <w:rPr>
        <w:rFonts w:hint="default"/>
      </w:rPr>
    </w:lvl>
    <w:lvl w:ilvl="7">
      <w:start w:val="1"/>
      <w:numFmt w:val="decimal"/>
      <w:isLgl/>
      <w:suff w:val="tab"/>
      <w:lvlText w:val="%1.%2.%3.%4.%5.%6.%7.%8."/>
      <w:lvlJc w:val="left"/>
      <w:pPr>
        <w:ind w:left="1800" w:hanging="1440"/>
      </w:pPr>
      <w:rPr>
        <w:rFonts w:hint="default"/>
      </w:rPr>
    </w:lvl>
    <w:lvl w:ilvl="8">
      <w:start w:val="1"/>
      <w:numFmt w:val="decimal"/>
      <w:isLgl/>
      <w:suff w:val="tab"/>
      <w:lvlText w:val="%1.%2.%3.%4.%5.%6.%7.%8.%9."/>
      <w:lvlJc w:val="left"/>
      <w:pPr>
        <w:ind w:left="2160" w:hanging="1800"/>
      </w:pPr>
      <w:rPr>
        <w:rFonts w:hint="default"/>
      </w:rPr>
    </w:lvl>
  </w:abstractNum>
  <w:abstractNum w:abstractNumId="38">
    <w:multiLevelType w:val="hybridMultilevel"/>
    <w:lvl w:ilvl="0">
      <w:start w:val="2"/>
      <w:numFmt w:val="decimal"/>
      <w:isLgl w:val="false"/>
      <w:suff w:val="tab"/>
      <w:lvlText w:val="%1."/>
      <w:lvlJc w:val="left"/>
      <w:pPr>
        <w:ind w:left="360" w:hanging="360"/>
      </w:pPr>
      <w:rPr>
        <w:rFonts w:hint="default"/>
        <w:b/>
        <w:bCs/>
      </w:rPr>
    </w:lvl>
    <w:lvl w:ilvl="1">
      <w:start w:val="1"/>
      <w:numFmt w:val="decimal"/>
      <w:isLgl w:val="false"/>
      <w:suff w:val="tab"/>
      <w:lvlText w:val="%1.%2."/>
      <w:lvlJc w:val="left"/>
      <w:pPr>
        <w:ind w:left="1069" w:hanging="360"/>
      </w:pPr>
      <w:rPr>
        <w:rFonts w:hint="default"/>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2847" w:hanging="72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625" w:hanging="1080"/>
      </w:pPr>
      <w:rPr>
        <w:rFonts w:hint="default"/>
      </w:rPr>
    </w:lvl>
    <w:lvl w:ilvl="6">
      <w:start w:val="1"/>
      <w:numFmt w:val="decimal"/>
      <w:isLgl w:val="false"/>
      <w:suff w:val="tab"/>
      <w:lvlText w:val="%1.%2.%3.%4.%5.%6.%7."/>
      <w:lvlJc w:val="left"/>
      <w:pPr>
        <w:ind w:left="5694" w:hanging="1440"/>
      </w:pPr>
      <w:rPr>
        <w:rFonts w:hint="default"/>
      </w:rPr>
    </w:lvl>
    <w:lvl w:ilvl="7">
      <w:start w:val="1"/>
      <w:numFmt w:val="decimal"/>
      <w:isLgl w:val="false"/>
      <w:suff w:val="tab"/>
      <w:lvlText w:val="%1.%2.%3.%4.%5.%6.%7.%8."/>
      <w:lvlJc w:val="left"/>
      <w:pPr>
        <w:ind w:left="6403" w:hanging="1440"/>
      </w:pPr>
      <w:rPr>
        <w:rFonts w:hint="default"/>
      </w:rPr>
    </w:lvl>
    <w:lvl w:ilvl="8">
      <w:start w:val="1"/>
      <w:numFmt w:val="decimal"/>
      <w:isLgl w:val="false"/>
      <w:suff w:val="tab"/>
      <w:lvlText w:val="%1.%2.%3.%4.%5.%6.%7.%8.%9."/>
      <w:lvlJc w:val="left"/>
      <w:pPr>
        <w:ind w:left="7472" w:hanging="1800"/>
      </w:pPr>
      <w:rPr>
        <w:rFonts w:hint="default"/>
      </w:rPr>
    </w:lvl>
  </w:abstractNum>
  <w:abstractNum w:abstractNumId="39">
    <w:multiLevelType w:val="hybridMultilevel"/>
    <w:lvl w:ilvl="0">
      <w:start w:val="10"/>
      <w:numFmt w:val="decimal"/>
      <w:isLgl w:val="false"/>
      <w:suff w:val="tab"/>
      <w:lvlText w:val="%1"/>
      <w:lvlJc w:val="left"/>
      <w:pPr>
        <w:ind w:left="360"/>
      </w:pPr>
      <w:rPr>
        <w:rFonts w:ascii="Times New Roman" w:hAnsi="Times New Roman" w:eastAsia="Times New Roman" w:cs="Times New Roman"/>
        <w:b w:val="0"/>
        <w:i w:val="0"/>
        <w:strike w:val="0"/>
        <w:color w:val="000000"/>
        <w:sz w:val="22"/>
        <w:szCs w:val="22"/>
        <w:u w:val="none"/>
        <w:shd w:val="clear" w:color="auto" w:fill="auto"/>
        <w:vertAlign w:val="baseline"/>
      </w:rPr>
    </w:lvl>
    <w:lvl w:ilvl="1">
      <w:start w:val="3"/>
      <w:numFmt w:val="decimal"/>
      <w:lvlRestart w:val="0"/>
      <w:isLgl w:val="false"/>
      <w:suff w:val="tab"/>
      <w:lvlText w:val="%1.%2."/>
      <w:lvlJc w:val="left"/>
      <w:pPr>
        <w:ind w:left="148"/>
      </w:pPr>
      <w:rPr>
        <w:rFonts w:ascii="Times New Roman" w:hAnsi="Times New Roman" w:eastAsia="Times New Roman" w:cs="Times New Roman"/>
        <w:b w:val="0"/>
        <w:i w:val="0"/>
        <w:strike w:val="0"/>
        <w:color w:val="000000"/>
        <w:sz w:val="22"/>
        <w:szCs w:val="22"/>
        <w:u w:val="none"/>
        <w:shd w:val="clear" w:color="auto" w:fill="auto"/>
        <w:vertAlign w:val="baseline"/>
      </w:rPr>
    </w:lvl>
    <w:lvl w:ilvl="2">
      <w:start w:val="1"/>
      <w:numFmt w:val="lowerRoman"/>
      <w:isLgl w:val="false"/>
      <w:suff w:val="tab"/>
      <w:lvlText w:val="%3"/>
      <w:lvlJc w:val="left"/>
      <w:pPr>
        <w:ind w:left="1824"/>
      </w:pPr>
      <w:rPr>
        <w:rFonts w:ascii="Times New Roman" w:hAnsi="Times New Roman" w:eastAsia="Times New Roman" w:cs="Times New Roman"/>
        <w:b w:val="0"/>
        <w:i w:val="0"/>
        <w:strike w:val="0"/>
        <w:color w:val="000000"/>
        <w:sz w:val="22"/>
        <w:szCs w:val="22"/>
        <w:u w:val="none"/>
        <w:shd w:val="clear" w:color="auto" w:fill="auto"/>
        <w:vertAlign w:val="baseline"/>
      </w:rPr>
    </w:lvl>
    <w:lvl w:ilvl="3">
      <w:start w:val="1"/>
      <w:numFmt w:val="decimal"/>
      <w:isLgl w:val="false"/>
      <w:suff w:val="tab"/>
      <w:lvlText w:val="%4"/>
      <w:lvlJc w:val="left"/>
      <w:pPr>
        <w:ind w:left="2544"/>
      </w:pPr>
      <w:rPr>
        <w:rFonts w:ascii="Times New Roman" w:hAnsi="Times New Roman" w:eastAsia="Times New Roman" w:cs="Times New Roman"/>
        <w:b w:val="0"/>
        <w:i w:val="0"/>
        <w:strike w:val="0"/>
        <w:color w:val="000000"/>
        <w:sz w:val="22"/>
        <w:szCs w:val="22"/>
        <w:u w:val="none"/>
        <w:shd w:val="clear" w:color="auto" w:fill="auto"/>
        <w:vertAlign w:val="baseline"/>
      </w:rPr>
    </w:lvl>
    <w:lvl w:ilvl="4">
      <w:start w:val="1"/>
      <w:numFmt w:val="lowerLetter"/>
      <w:isLgl w:val="false"/>
      <w:suff w:val="tab"/>
      <w:lvlText w:val="%5"/>
      <w:lvlJc w:val="left"/>
      <w:pPr>
        <w:ind w:left="3264"/>
      </w:pPr>
      <w:rPr>
        <w:rFonts w:ascii="Times New Roman" w:hAnsi="Times New Roman" w:eastAsia="Times New Roman" w:cs="Times New Roman"/>
        <w:b w:val="0"/>
        <w:i w:val="0"/>
        <w:strike w:val="0"/>
        <w:color w:val="000000"/>
        <w:sz w:val="22"/>
        <w:szCs w:val="22"/>
        <w:u w:val="none"/>
        <w:shd w:val="clear" w:color="auto" w:fill="auto"/>
        <w:vertAlign w:val="baseline"/>
      </w:rPr>
    </w:lvl>
    <w:lvl w:ilvl="5">
      <w:start w:val="1"/>
      <w:numFmt w:val="lowerRoman"/>
      <w:isLgl w:val="false"/>
      <w:suff w:val="tab"/>
      <w:lvlText w:val="%6"/>
      <w:lvlJc w:val="left"/>
      <w:pPr>
        <w:ind w:left="3984"/>
      </w:pPr>
      <w:rPr>
        <w:rFonts w:ascii="Times New Roman" w:hAnsi="Times New Roman" w:eastAsia="Times New Roman" w:cs="Times New Roman"/>
        <w:b w:val="0"/>
        <w:i w:val="0"/>
        <w:strike w:val="0"/>
        <w:color w:val="000000"/>
        <w:sz w:val="22"/>
        <w:szCs w:val="22"/>
        <w:u w:val="none"/>
        <w:shd w:val="clear" w:color="auto" w:fill="auto"/>
        <w:vertAlign w:val="baseline"/>
      </w:rPr>
    </w:lvl>
    <w:lvl w:ilvl="6">
      <w:start w:val="1"/>
      <w:numFmt w:val="decimal"/>
      <w:isLgl w:val="false"/>
      <w:suff w:val="tab"/>
      <w:lvlText w:val="%7"/>
      <w:lvlJc w:val="left"/>
      <w:pPr>
        <w:ind w:left="4704"/>
      </w:pPr>
      <w:rPr>
        <w:rFonts w:ascii="Times New Roman" w:hAnsi="Times New Roman" w:eastAsia="Times New Roman" w:cs="Times New Roman"/>
        <w:b w:val="0"/>
        <w:i w:val="0"/>
        <w:strike w:val="0"/>
        <w:color w:val="000000"/>
        <w:sz w:val="22"/>
        <w:szCs w:val="22"/>
        <w:u w:val="none"/>
        <w:shd w:val="clear" w:color="auto" w:fill="auto"/>
        <w:vertAlign w:val="baseline"/>
      </w:rPr>
    </w:lvl>
    <w:lvl w:ilvl="7">
      <w:start w:val="1"/>
      <w:numFmt w:val="lowerLetter"/>
      <w:isLgl w:val="false"/>
      <w:suff w:val="tab"/>
      <w:lvlText w:val="%8"/>
      <w:lvlJc w:val="left"/>
      <w:pPr>
        <w:ind w:left="5424"/>
      </w:pPr>
      <w:rPr>
        <w:rFonts w:ascii="Times New Roman" w:hAnsi="Times New Roman" w:eastAsia="Times New Roman" w:cs="Times New Roman"/>
        <w:b w:val="0"/>
        <w:i w:val="0"/>
        <w:strike w:val="0"/>
        <w:color w:val="000000"/>
        <w:sz w:val="22"/>
        <w:szCs w:val="22"/>
        <w:u w:val="none"/>
        <w:shd w:val="clear" w:color="auto" w:fill="auto"/>
        <w:vertAlign w:val="baseline"/>
      </w:rPr>
    </w:lvl>
    <w:lvl w:ilvl="8">
      <w:start w:val="1"/>
      <w:numFmt w:val="lowerRoman"/>
      <w:isLgl w:val="false"/>
      <w:suff w:val="tab"/>
      <w:lvlText w:val="%9"/>
      <w:lvlJc w:val="left"/>
      <w:pPr>
        <w:ind w:left="6144"/>
      </w:pPr>
      <w:rPr>
        <w:rFonts w:ascii="Times New Roman" w:hAnsi="Times New Roman" w:eastAsia="Times New Roman" w:cs="Times New Roman"/>
        <w:b w:val="0"/>
        <w:i w:val="0"/>
        <w:strike w:val="0"/>
        <w:color w:val="000000"/>
        <w:sz w:val="22"/>
        <w:szCs w:val="22"/>
        <w:u w:val="none"/>
        <w:shd w:val="clear" w:color="auto" w:fill="auto"/>
        <w:vertAlign w:val="baseline"/>
      </w:rPr>
    </w:lvl>
  </w:abstractNum>
  <w:abstractNum w:abstractNumId="40">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41">
    <w:multiLevelType w:val="hybridMultilevel"/>
    <w:lvl w:ilvl="0">
      <w:start w:val="6"/>
      <w:numFmt w:val="decimal"/>
      <w:isLgl w:val="false"/>
      <w:suff w:val="tab"/>
      <w:lvlText w:val="%1."/>
      <w:lvlJc w:val="left"/>
      <w:pPr>
        <w:ind w:left="360" w:hanging="360"/>
      </w:pPr>
    </w:lvl>
    <w:lvl w:ilvl="1">
      <w:start w:val="7"/>
      <w:numFmt w:val="decimal"/>
      <w:isLgl w:val="false"/>
      <w:suff w:val="tab"/>
      <w:lvlText w:val="%1.%2."/>
      <w:lvlJc w:val="left"/>
      <w:pPr>
        <w:ind w:left="1040" w:hanging="360"/>
      </w:pPr>
    </w:lvl>
    <w:lvl w:ilvl="2">
      <w:start w:val="1"/>
      <w:numFmt w:val="decimal"/>
      <w:isLgl w:val="false"/>
      <w:suff w:val="tab"/>
      <w:lvlText w:val="%1.%2.%3."/>
      <w:lvlJc w:val="left"/>
      <w:pPr>
        <w:ind w:left="2080" w:hanging="720"/>
      </w:pPr>
    </w:lvl>
    <w:lvl w:ilvl="3">
      <w:start w:val="1"/>
      <w:numFmt w:val="decimal"/>
      <w:isLgl w:val="false"/>
      <w:suff w:val="tab"/>
      <w:lvlText w:val="%1.%2.%3.%4."/>
      <w:lvlJc w:val="left"/>
      <w:pPr>
        <w:ind w:left="2760" w:hanging="720"/>
      </w:pPr>
    </w:lvl>
    <w:lvl w:ilvl="4">
      <w:start w:val="1"/>
      <w:numFmt w:val="decimal"/>
      <w:isLgl w:val="false"/>
      <w:suff w:val="tab"/>
      <w:lvlText w:val="%1.%2.%3.%4.%5."/>
      <w:lvlJc w:val="left"/>
      <w:pPr>
        <w:ind w:left="3800" w:hanging="1080"/>
      </w:pPr>
    </w:lvl>
    <w:lvl w:ilvl="5">
      <w:start w:val="1"/>
      <w:numFmt w:val="decimal"/>
      <w:isLgl w:val="false"/>
      <w:suff w:val="tab"/>
      <w:lvlText w:val="%1.%2.%3.%4.%5.%6."/>
      <w:lvlJc w:val="left"/>
      <w:pPr>
        <w:ind w:left="4480" w:hanging="1080"/>
      </w:pPr>
    </w:lvl>
    <w:lvl w:ilvl="6">
      <w:start w:val="1"/>
      <w:numFmt w:val="decimal"/>
      <w:isLgl w:val="false"/>
      <w:suff w:val="tab"/>
      <w:lvlText w:val="%1.%2.%3.%4.%5.%6.%7."/>
      <w:lvlJc w:val="left"/>
      <w:pPr>
        <w:ind w:left="5520" w:hanging="1440"/>
      </w:pPr>
    </w:lvl>
    <w:lvl w:ilvl="7">
      <w:start w:val="1"/>
      <w:numFmt w:val="decimal"/>
      <w:isLgl w:val="false"/>
      <w:suff w:val="tab"/>
      <w:lvlText w:val="%1.%2.%3.%4.%5.%6.%7.%8."/>
      <w:lvlJc w:val="left"/>
      <w:pPr>
        <w:ind w:left="6200" w:hanging="1440"/>
      </w:pPr>
    </w:lvl>
    <w:lvl w:ilvl="8">
      <w:start w:val="1"/>
      <w:numFmt w:val="decimal"/>
      <w:isLgl w:val="false"/>
      <w:suff w:val="tab"/>
      <w:lvlText w:val="%1.%2.%3.%4.%5.%6.%7.%8.%9."/>
      <w:lvlJc w:val="left"/>
      <w:pPr>
        <w:ind w:left="7240" w:hanging="1800"/>
      </w:pPr>
    </w:lvl>
  </w:abstractNum>
  <w:abstractNum w:abstractNumId="42">
    <w:multiLevelType w:val="hybridMultilevel"/>
    <w:lvl w:ilvl="0">
      <w:start w:val="7"/>
      <w:numFmt w:val="decimal"/>
      <w:isLgl w:val="false"/>
      <w:suff w:val="tab"/>
      <w:lvlText w:val="%1."/>
      <w:lvlJc w:val="left"/>
      <w:pPr>
        <w:ind w:left="360" w:hanging="360"/>
      </w:pPr>
    </w:lvl>
    <w:lvl w:ilvl="1">
      <w:start w:val="1"/>
      <w:numFmt w:val="decimal"/>
      <w:isLgl w:val="false"/>
      <w:suff w:val="tab"/>
      <w:lvlText w:val="%1.%2."/>
      <w:lvlJc w:val="left"/>
      <w:pPr>
        <w:ind w:left="1040" w:hanging="360"/>
      </w:pPr>
    </w:lvl>
    <w:lvl w:ilvl="2">
      <w:start w:val="1"/>
      <w:numFmt w:val="decimal"/>
      <w:isLgl w:val="false"/>
      <w:suff w:val="tab"/>
      <w:lvlText w:val="%1.%2.%3."/>
      <w:lvlJc w:val="left"/>
      <w:pPr>
        <w:ind w:left="2080" w:hanging="720"/>
      </w:pPr>
    </w:lvl>
    <w:lvl w:ilvl="3">
      <w:start w:val="1"/>
      <w:numFmt w:val="decimal"/>
      <w:isLgl w:val="false"/>
      <w:suff w:val="tab"/>
      <w:lvlText w:val="%1.%2.%3.%4."/>
      <w:lvlJc w:val="left"/>
      <w:pPr>
        <w:ind w:left="2760" w:hanging="720"/>
      </w:pPr>
    </w:lvl>
    <w:lvl w:ilvl="4">
      <w:start w:val="1"/>
      <w:numFmt w:val="decimal"/>
      <w:isLgl w:val="false"/>
      <w:suff w:val="tab"/>
      <w:lvlText w:val="%1.%2.%3.%4.%5."/>
      <w:lvlJc w:val="left"/>
      <w:pPr>
        <w:ind w:left="3800" w:hanging="1080"/>
      </w:pPr>
    </w:lvl>
    <w:lvl w:ilvl="5">
      <w:start w:val="1"/>
      <w:numFmt w:val="decimal"/>
      <w:isLgl w:val="false"/>
      <w:suff w:val="tab"/>
      <w:lvlText w:val="%1.%2.%3.%4.%5.%6."/>
      <w:lvlJc w:val="left"/>
      <w:pPr>
        <w:ind w:left="4480" w:hanging="1080"/>
      </w:pPr>
    </w:lvl>
    <w:lvl w:ilvl="6">
      <w:start w:val="1"/>
      <w:numFmt w:val="decimal"/>
      <w:isLgl w:val="false"/>
      <w:suff w:val="tab"/>
      <w:lvlText w:val="%1.%2.%3.%4.%5.%6.%7."/>
      <w:lvlJc w:val="left"/>
      <w:pPr>
        <w:ind w:left="5520" w:hanging="1440"/>
      </w:pPr>
    </w:lvl>
    <w:lvl w:ilvl="7">
      <w:start w:val="1"/>
      <w:numFmt w:val="decimal"/>
      <w:isLgl w:val="false"/>
      <w:suff w:val="tab"/>
      <w:lvlText w:val="%1.%2.%3.%4.%5.%6.%7.%8."/>
      <w:lvlJc w:val="left"/>
      <w:pPr>
        <w:ind w:left="6200" w:hanging="1440"/>
      </w:pPr>
    </w:lvl>
    <w:lvl w:ilvl="8">
      <w:start w:val="1"/>
      <w:numFmt w:val="decimal"/>
      <w:isLgl w:val="false"/>
      <w:suff w:val="tab"/>
      <w:lvlText w:val="%1.%2.%3.%4.%5.%6.%7.%8.%9."/>
      <w:lvlJc w:val="left"/>
      <w:pPr>
        <w:ind w:left="7240" w:hanging="1800"/>
      </w:pPr>
    </w:lvl>
  </w:abstractNum>
  <w:abstractNum w:abstractNumId="43">
    <w:multiLevelType w:val="hybridMultilevel"/>
    <w:lvl w:ilvl="0">
      <w:start w:val="1"/>
      <w:numFmt w:val="bullet"/>
      <w:isLgl w:val="false"/>
      <w:suff w:val="tab"/>
      <w:lvlText w:val=""/>
      <w:lvlJc w:val="left"/>
      <w:pPr>
        <w:ind w:left="1789" w:hanging="360"/>
        <w:tabs>
          <w:tab w:val="num" w:pos="1789" w:leader="none"/>
        </w:tabs>
      </w:pPr>
      <w:rPr>
        <w:rFonts w:ascii="Symbol" w:hAnsi="Symbol"/>
      </w:rPr>
    </w:lvl>
    <w:lvl w:ilvl="1">
      <w:start w:val="1"/>
      <w:numFmt w:val="decimal"/>
      <w:isLgl w:val="false"/>
      <w:suff w:val="tab"/>
      <w:lvlText w:val="%2."/>
      <w:lvlJc w:val="left"/>
      <w:pPr>
        <w:ind w:left="1440" w:hanging="360"/>
        <w:tabs>
          <w:tab w:val="num" w:pos="1440" w:leader="none"/>
        </w:tabs>
      </w:pPr>
      <w:rPr>
        <w:rFonts w:cs="Times New Roman"/>
      </w:rPr>
    </w:lvl>
    <w:lvl w:ilvl="2">
      <w:start w:val="1"/>
      <w:numFmt w:val="bullet"/>
      <w:isLgl w:val="false"/>
      <w:suff w:val="tab"/>
      <w:lvlText w:val=""/>
      <w:lvlJc w:val="left"/>
      <w:pPr>
        <w:ind w:left="2160" w:hanging="360"/>
        <w:tabs>
          <w:tab w:val="num" w:pos="2160" w:leader="none"/>
        </w:tabs>
      </w:pPr>
      <w:rPr>
        <w:rFonts w:ascii="Wingdings" w:hAnsi="Wingdings"/>
      </w:rPr>
    </w:lvl>
    <w:lvl w:ilvl="3">
      <w:start w:val="1"/>
      <w:numFmt w:val="bullet"/>
      <w:isLgl w:val="false"/>
      <w:suff w:val="tab"/>
      <w:lvlText w:val=""/>
      <w:lvlJc w:val="left"/>
      <w:pPr>
        <w:ind w:left="2880" w:hanging="360"/>
        <w:tabs>
          <w:tab w:val="num" w:pos="2880" w:leader="none"/>
        </w:tabs>
      </w:pPr>
      <w:rPr>
        <w:rFonts w:ascii="Symbol" w:hAnsi="Symbol"/>
      </w:rPr>
    </w:lvl>
    <w:lvl w:ilvl="4">
      <w:start w:val="1"/>
      <w:numFmt w:val="bullet"/>
      <w:isLgl w:val="false"/>
      <w:suff w:val="tab"/>
      <w:lvlText w:val="o"/>
      <w:lvlJc w:val="left"/>
      <w:pPr>
        <w:ind w:left="3600" w:hanging="360"/>
        <w:tabs>
          <w:tab w:val="num" w:pos="3600" w:leader="none"/>
        </w:tabs>
      </w:pPr>
      <w:rPr>
        <w:rFonts w:ascii="Courier New" w:hAnsi="Courier New"/>
      </w:rPr>
    </w:lvl>
    <w:lvl w:ilvl="5">
      <w:start w:val="1"/>
      <w:numFmt w:val="bullet"/>
      <w:isLgl w:val="false"/>
      <w:suff w:val="tab"/>
      <w:lvlText w:val=""/>
      <w:lvlJc w:val="left"/>
      <w:pPr>
        <w:ind w:left="4320" w:hanging="360"/>
        <w:tabs>
          <w:tab w:val="num" w:pos="4320" w:leader="none"/>
        </w:tabs>
      </w:pPr>
      <w:rPr>
        <w:rFonts w:ascii="Wingdings" w:hAnsi="Wingdings"/>
      </w:rPr>
    </w:lvl>
    <w:lvl w:ilvl="6">
      <w:start w:val="1"/>
      <w:numFmt w:val="bullet"/>
      <w:isLgl w:val="false"/>
      <w:suff w:val="tab"/>
      <w:lvlText w:val=""/>
      <w:lvlJc w:val="left"/>
      <w:pPr>
        <w:ind w:left="5040" w:hanging="360"/>
        <w:tabs>
          <w:tab w:val="num" w:pos="5040" w:leader="none"/>
        </w:tabs>
      </w:pPr>
      <w:rPr>
        <w:rFonts w:ascii="Symbol" w:hAnsi="Symbol"/>
      </w:rPr>
    </w:lvl>
    <w:lvl w:ilvl="7">
      <w:start w:val="1"/>
      <w:numFmt w:val="bullet"/>
      <w:isLgl w:val="false"/>
      <w:suff w:val="tab"/>
      <w:lvlText w:val="o"/>
      <w:lvlJc w:val="left"/>
      <w:pPr>
        <w:ind w:left="5760" w:hanging="360"/>
        <w:tabs>
          <w:tab w:val="num" w:pos="5760" w:leader="none"/>
        </w:tabs>
      </w:pPr>
      <w:rPr>
        <w:rFonts w:ascii="Courier New" w:hAnsi="Courier New"/>
      </w:rPr>
    </w:lvl>
    <w:lvl w:ilvl="8">
      <w:start w:val="1"/>
      <w:numFmt w:val="bullet"/>
      <w:isLgl w:val="false"/>
      <w:suff w:val="tab"/>
      <w:lvlText w:val=""/>
      <w:lvlJc w:val="left"/>
      <w:pPr>
        <w:ind w:left="6480" w:hanging="360"/>
        <w:tabs>
          <w:tab w:val="num" w:pos="6480" w:leader="none"/>
        </w:tabs>
      </w:pPr>
      <w:rPr>
        <w:rFonts w:ascii="Wingdings" w:hAnsi="Wingdings"/>
      </w:rPr>
    </w:lvl>
  </w:abstractNum>
  <w:abstractNum w:abstractNumId="44">
    <w:multiLevelType w:val="hybridMultilevel"/>
    <w:lvl w:ilvl="0">
      <w:start w:val="1"/>
      <w:numFmt w:val="decimal"/>
      <w:isLgl w:val="false"/>
      <w:suff w:val="tab"/>
      <w:lvlText w:val="1.%1."/>
      <w:lvlJc w:val="left"/>
      <w:pPr>
        <w:ind w:left="0" w:firstLine="680"/>
        <w:tabs>
          <w:tab w:val="num" w:pos="680" w:leader="none"/>
        </w:tabs>
      </w:pPr>
      <w:rPr>
        <w:rFonts w:ascii="Times New Roman" w:hAnsi="Times New Roman" w:cs="Times New Roman"/>
        <w:b w:val="0"/>
        <w:i w:val="0"/>
        <w:sz w:val="24"/>
        <w:szCs w:val="24"/>
      </w:rPr>
    </w:lvl>
    <w:lvl w:ilvl="1">
      <w:start w:val="1"/>
      <w:numFmt w:val="decimal"/>
      <w:isLgl w:val="false"/>
      <w:suff w:val="tab"/>
      <w:lvlText w:val="а)"/>
      <w:lvlJc w:val="left"/>
      <w:pPr>
        <w:ind w:left="1080" w:firstLine="0"/>
        <w:tabs>
          <w:tab w:val="num" w:pos="1800" w:leader="none"/>
        </w:tabs>
      </w:pPr>
      <w:rPr>
        <w:b/>
        <w:i w:val="0"/>
        <w:sz w:val="20"/>
        <w:szCs w:val="20"/>
      </w:r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45">
    <w:multiLevelType w:val="hybridMultilevel"/>
    <w:lvl w:ilvl="0">
      <w:start w:val="1"/>
      <w:numFmt w:val="decimal"/>
      <w:isLgl w:val="false"/>
      <w:suff w:val="tab"/>
      <w:lvlText w:val="1.%1."/>
      <w:lvlJc w:val="left"/>
      <w:pPr>
        <w:ind w:left="0" w:firstLine="680"/>
        <w:tabs>
          <w:tab w:val="num" w:pos="680" w:leader="none"/>
        </w:tabs>
      </w:pPr>
      <w:rPr>
        <w:rFonts w:ascii="Times New Roman" w:hAnsi="Times New Roman" w:cs="Times New Roman"/>
        <w:b w:val="0"/>
        <w:i w:val="0"/>
        <w:sz w:val="24"/>
        <w:szCs w:val="24"/>
      </w:rPr>
    </w:lvl>
    <w:lvl w:ilvl="1">
      <w:start w:val="1"/>
      <w:numFmt w:val="decimal"/>
      <w:isLgl w:val="false"/>
      <w:suff w:val="tab"/>
      <w:lvlText w:val="а)"/>
      <w:lvlJc w:val="left"/>
      <w:pPr>
        <w:ind w:left="1080" w:firstLine="0"/>
        <w:tabs>
          <w:tab w:val="num" w:pos="1800" w:leader="none"/>
        </w:tabs>
      </w:pPr>
      <w:rPr>
        <w:b/>
        <w:i w:val="0"/>
        <w:sz w:val="20"/>
        <w:szCs w:val="20"/>
      </w:r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46">
    <w:multiLevelType w:val="hybridMultilevel"/>
    <w:lvl w:ilvl="0">
      <w:start w:val="1"/>
      <w:numFmt w:val="decimal"/>
      <w:isLgl w:val="false"/>
      <w:suff w:val="tab"/>
      <w:lvlText w:val="1.%1."/>
      <w:lvlJc w:val="left"/>
      <w:pPr>
        <w:ind w:left="0" w:firstLine="680"/>
        <w:tabs>
          <w:tab w:val="num" w:pos="680" w:leader="none"/>
        </w:tabs>
      </w:pPr>
      <w:rPr>
        <w:rFonts w:ascii="Times New Roman" w:hAnsi="Times New Roman" w:cs="Times New Roman"/>
        <w:b w:val="0"/>
        <w:i w:val="0"/>
        <w:sz w:val="24"/>
        <w:szCs w:val="24"/>
      </w:rPr>
    </w:lvl>
    <w:lvl w:ilvl="1">
      <w:start w:val="1"/>
      <w:numFmt w:val="decimal"/>
      <w:isLgl w:val="false"/>
      <w:suff w:val="tab"/>
      <w:lvlText w:val="а)"/>
      <w:lvlJc w:val="left"/>
      <w:pPr>
        <w:ind w:left="1080" w:firstLine="0"/>
        <w:tabs>
          <w:tab w:val="num" w:pos="1800" w:leader="none"/>
        </w:tabs>
      </w:pPr>
      <w:rPr>
        <w:b/>
        <w:i w:val="0"/>
        <w:sz w:val="20"/>
        <w:szCs w:val="20"/>
      </w:r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47">
    <w:multiLevelType w:val="hybridMultilevel"/>
    <w:lvl w:ilvl="0">
      <w:start w:val="1"/>
      <w:numFmt w:val="decimal"/>
      <w:isLgl w:val="false"/>
      <w:suff w:val="tab"/>
      <w:lvlText w:val="%1."/>
      <w:lvlJc w:val="left"/>
      <w:pPr>
        <w:ind w:left="0" w:firstLine="680"/>
        <w:tabs>
          <w:tab w:val="num" w:pos="680" w:leader="none"/>
        </w:tabs>
      </w:pPr>
      <w:rPr>
        <w:rFonts w:ascii="Times New Roman" w:hAnsi="Times New Roman" w:eastAsia="Times New Roman" w:cs="Times New Roman"/>
        <w:b w:val="0"/>
        <w:i w:val="0"/>
        <w:sz w:val="24"/>
        <w:szCs w:val="24"/>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48">
    <w:multiLevelType w:val="hybridMultilevel"/>
    <w:lvl w:ilvl="0">
      <w:start w:val="1"/>
      <w:numFmt w:val="decimal"/>
      <w:isLgl w:val="false"/>
      <w:suff w:val="tab"/>
      <w:lvlText w:val="%1."/>
      <w:lvlJc w:val="left"/>
      <w:pPr>
        <w:ind w:left="1080" w:hanging="360"/>
      </w:pPr>
    </w:lvl>
    <w:lvl w:ilvl="1">
      <w:start w:val="1"/>
      <w:numFmt w:val="decimal"/>
      <w:isLgl w:val="false"/>
      <w:suff w:val="tab"/>
      <w:lvlText w:val="%2."/>
      <w:lvlJc w:val="left"/>
      <w:pPr>
        <w:ind w:left="1800" w:hanging="360"/>
      </w:pPr>
      <w:rPr>
        <w:rFonts w:hint="default" w:ascii="Times New Roman" w:hAnsi="Times New Roman" w:eastAsia="URW Bookman" w:cs="Times New Roman"/>
        <w:b/>
        <w:i w:val="0"/>
        <w:iCs/>
        <w:color w:val="auto"/>
        <w:sz w:val="24"/>
      </w:rPr>
    </w:lvl>
    <w:lvl w:ilvl="2">
      <w:start w:val="1"/>
      <w:numFmt w:val="lowerLetter"/>
      <w:isLgl w:val="false"/>
      <w:suff w:val="tab"/>
      <w:lvlText w:val="%3."/>
      <w:lvlJc w:val="left"/>
      <w:pPr>
        <w:ind w:left="2520" w:hanging="180"/>
      </w:pPr>
    </w:lvl>
    <w:lvl w:ilvl="3">
      <w:start w:val="1"/>
      <w:numFmt w:val="decimal"/>
      <w:isLgl w:val="false"/>
      <w:suff w:val="tab"/>
      <w:lvlText w:val="%4."/>
      <w:lvlJc w:val="left"/>
      <w:pPr>
        <w:ind w:left="3240" w:hanging="360"/>
      </w:pPr>
    </w:lvl>
    <w:lvl w:ilvl="4">
      <w:start w:val="1"/>
      <w:numFmt w:val="lowerLetter"/>
      <w:isLgl w:val="false"/>
      <w:suff w:val="tab"/>
      <w:lvlText w:val="%5."/>
      <w:lvlJc w:val="left"/>
      <w:pPr>
        <w:ind w:left="3960" w:hanging="360"/>
      </w:pPr>
    </w:lvl>
    <w:lvl w:ilvl="5">
      <w:start w:val="1"/>
      <w:numFmt w:val="lowerRoman"/>
      <w:isLgl w:val="false"/>
      <w:suff w:val="tab"/>
      <w:lvlText w:val="%6."/>
      <w:lvlJc w:val="right"/>
      <w:pPr>
        <w:ind w:left="4680" w:hanging="180"/>
      </w:pPr>
    </w:lvl>
    <w:lvl w:ilvl="6">
      <w:start w:val="1"/>
      <w:numFmt w:val="decimal"/>
      <w:isLgl w:val="false"/>
      <w:suff w:val="tab"/>
      <w:lvlText w:val="%7."/>
      <w:lvlJc w:val="left"/>
      <w:pPr>
        <w:ind w:left="5400" w:hanging="360"/>
      </w:pPr>
    </w:lvl>
    <w:lvl w:ilvl="7">
      <w:start w:val="1"/>
      <w:numFmt w:val="lowerLetter"/>
      <w:isLgl w:val="false"/>
      <w:suff w:val="tab"/>
      <w:lvlText w:val="%8."/>
      <w:lvlJc w:val="left"/>
      <w:pPr>
        <w:ind w:left="6120" w:hanging="360"/>
      </w:pPr>
    </w:lvl>
    <w:lvl w:ilvl="8">
      <w:start w:val="1"/>
      <w:numFmt w:val="lowerRoman"/>
      <w:isLgl w:val="false"/>
      <w:suff w:val="tab"/>
      <w:lvlText w:val="%9."/>
      <w:lvlJc w:val="right"/>
      <w:pPr>
        <w:ind w:left="6840" w:hanging="180"/>
      </w:pPr>
    </w:lvl>
  </w:abstractNum>
  <w:abstractNum w:abstractNumId="49">
    <w:multiLevelType w:val="hybridMultilevel"/>
    <w:lvl w:ilvl="0">
      <w:start w:val="1"/>
      <w:numFmt w:val="bullet"/>
      <w:isLgl w:val="false"/>
      <w:suff w:val="tab"/>
      <w:lvlText w:val="–"/>
      <w:lvlJc w:val="left"/>
      <w:pPr>
        <w:ind w:left="1276" w:hanging="360"/>
      </w:pPr>
      <w:rPr>
        <w:rFonts w:hint="default" w:ascii="Arial" w:hAnsi="Arial" w:eastAsia="Arial" w:cs="Arial"/>
      </w:rPr>
    </w:lvl>
    <w:lvl w:ilvl="1">
      <w:start w:val="1"/>
      <w:numFmt w:val="bullet"/>
      <w:isLgl w:val="false"/>
      <w:suff w:val="tab"/>
      <w:lvlText w:val="o"/>
      <w:lvlJc w:val="left"/>
      <w:pPr>
        <w:ind w:left="1996" w:hanging="360"/>
      </w:pPr>
      <w:rPr>
        <w:rFonts w:hint="default" w:ascii="Courier New" w:hAnsi="Courier New" w:eastAsia="Courier New" w:cs="Courier New"/>
      </w:rPr>
    </w:lvl>
    <w:lvl w:ilvl="2">
      <w:start w:val="1"/>
      <w:numFmt w:val="bullet"/>
      <w:isLgl w:val="false"/>
      <w:suff w:val="tab"/>
      <w:lvlText w:val="§"/>
      <w:lvlJc w:val="left"/>
      <w:pPr>
        <w:ind w:left="2716" w:hanging="360"/>
      </w:pPr>
      <w:rPr>
        <w:rFonts w:hint="default" w:ascii="Wingdings" w:hAnsi="Wingdings" w:eastAsia="Wingdings" w:cs="Wingdings"/>
      </w:rPr>
    </w:lvl>
    <w:lvl w:ilvl="3">
      <w:start w:val="1"/>
      <w:numFmt w:val="bullet"/>
      <w:isLgl w:val="false"/>
      <w:suff w:val="tab"/>
      <w:lvlText w:val="·"/>
      <w:lvlJc w:val="left"/>
      <w:pPr>
        <w:ind w:left="3436" w:hanging="360"/>
      </w:pPr>
      <w:rPr>
        <w:rFonts w:hint="default" w:ascii="Symbol" w:hAnsi="Symbol" w:eastAsia="Symbol" w:cs="Symbol"/>
      </w:rPr>
    </w:lvl>
    <w:lvl w:ilvl="4">
      <w:start w:val="1"/>
      <w:numFmt w:val="bullet"/>
      <w:isLgl w:val="false"/>
      <w:suff w:val="tab"/>
      <w:lvlText w:val="o"/>
      <w:lvlJc w:val="left"/>
      <w:pPr>
        <w:ind w:left="4156" w:hanging="360"/>
      </w:pPr>
      <w:rPr>
        <w:rFonts w:hint="default" w:ascii="Courier New" w:hAnsi="Courier New" w:eastAsia="Courier New" w:cs="Courier New"/>
      </w:rPr>
    </w:lvl>
    <w:lvl w:ilvl="5">
      <w:start w:val="1"/>
      <w:numFmt w:val="bullet"/>
      <w:isLgl w:val="false"/>
      <w:suff w:val="tab"/>
      <w:lvlText w:val="§"/>
      <w:lvlJc w:val="left"/>
      <w:pPr>
        <w:ind w:left="4876" w:hanging="360"/>
      </w:pPr>
      <w:rPr>
        <w:rFonts w:hint="default" w:ascii="Wingdings" w:hAnsi="Wingdings" w:eastAsia="Wingdings" w:cs="Wingdings"/>
      </w:rPr>
    </w:lvl>
    <w:lvl w:ilvl="6">
      <w:start w:val="1"/>
      <w:numFmt w:val="bullet"/>
      <w:isLgl w:val="false"/>
      <w:suff w:val="tab"/>
      <w:lvlText w:val="·"/>
      <w:lvlJc w:val="left"/>
      <w:pPr>
        <w:ind w:left="5596" w:hanging="360"/>
      </w:pPr>
      <w:rPr>
        <w:rFonts w:hint="default" w:ascii="Symbol" w:hAnsi="Symbol" w:eastAsia="Symbol" w:cs="Symbol"/>
      </w:rPr>
    </w:lvl>
    <w:lvl w:ilvl="7">
      <w:start w:val="1"/>
      <w:numFmt w:val="bullet"/>
      <w:isLgl w:val="false"/>
      <w:suff w:val="tab"/>
      <w:lvlText w:val="o"/>
      <w:lvlJc w:val="left"/>
      <w:pPr>
        <w:ind w:left="6316" w:hanging="360"/>
      </w:pPr>
      <w:rPr>
        <w:rFonts w:hint="default" w:ascii="Courier New" w:hAnsi="Courier New" w:eastAsia="Courier New" w:cs="Courier New"/>
      </w:rPr>
    </w:lvl>
    <w:lvl w:ilvl="8">
      <w:start w:val="1"/>
      <w:numFmt w:val="bullet"/>
      <w:isLgl w:val="false"/>
      <w:suff w:val="tab"/>
      <w:lvlText w:val="§"/>
      <w:lvlJc w:val="left"/>
      <w:pPr>
        <w:ind w:left="7036" w:hanging="360"/>
      </w:pPr>
      <w:rPr>
        <w:rFonts w:hint="default" w:ascii="Wingdings" w:hAnsi="Wingdings" w:eastAsia="Wingdings" w:cs="Wingdings"/>
      </w:rPr>
    </w:lvl>
  </w:abstractNum>
  <w:abstractNum w:abstractNumId="50">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51">
    <w:multiLevelType w:val="hybridMultilevel"/>
    <w:lvl w:ilvl="0">
      <w:start w:val="3"/>
      <w:numFmt w:val="decimal"/>
      <w:isLgl w:val="false"/>
      <w:suff w:val="tab"/>
      <w:lvlText w:val="%1."/>
      <w:lvlJc w:val="left"/>
      <w:pPr>
        <w:ind w:left="360" w:hanging="360"/>
      </w:pPr>
      <w:rPr>
        <w:b w:val="0"/>
      </w:rPr>
    </w:lvl>
    <w:lvl w:ilvl="1">
      <w:start w:val="2"/>
      <w:numFmt w:val="decimal"/>
      <w:isLgl w:val="false"/>
      <w:suff w:val="tab"/>
      <w:lvlText w:val="%1.%2."/>
      <w:lvlJc w:val="left"/>
      <w:pPr>
        <w:ind w:left="1069" w:hanging="360"/>
      </w:pPr>
      <w:rPr>
        <w:b w:val="0"/>
      </w:rPr>
    </w:lvl>
    <w:lvl w:ilvl="2">
      <w:start w:val="1"/>
      <w:numFmt w:val="decimal"/>
      <w:isLgl w:val="false"/>
      <w:suff w:val="tab"/>
      <w:lvlText w:val="%1.%2.%3."/>
      <w:lvlJc w:val="left"/>
      <w:pPr>
        <w:ind w:left="2138" w:hanging="720"/>
      </w:pPr>
      <w:rPr>
        <w:b w:val="0"/>
      </w:rPr>
    </w:lvl>
    <w:lvl w:ilvl="3">
      <w:start w:val="1"/>
      <w:numFmt w:val="decimal"/>
      <w:isLgl w:val="false"/>
      <w:suff w:val="tab"/>
      <w:lvlText w:val="%1.%2.%3.%4."/>
      <w:lvlJc w:val="left"/>
      <w:pPr>
        <w:ind w:left="2847" w:hanging="720"/>
      </w:pPr>
      <w:rPr>
        <w:b w:val="0"/>
      </w:rPr>
    </w:lvl>
    <w:lvl w:ilvl="4">
      <w:start w:val="1"/>
      <w:numFmt w:val="decimal"/>
      <w:isLgl w:val="false"/>
      <w:suff w:val="tab"/>
      <w:lvlText w:val="%1.%2.%3.%4.%5."/>
      <w:lvlJc w:val="left"/>
      <w:pPr>
        <w:ind w:left="3916" w:hanging="1080"/>
      </w:pPr>
      <w:rPr>
        <w:b w:val="0"/>
      </w:rPr>
    </w:lvl>
    <w:lvl w:ilvl="5">
      <w:start w:val="1"/>
      <w:numFmt w:val="decimal"/>
      <w:isLgl w:val="false"/>
      <w:suff w:val="tab"/>
      <w:lvlText w:val="%1.%2.%3.%4.%5.%6."/>
      <w:lvlJc w:val="left"/>
      <w:pPr>
        <w:ind w:left="4625" w:hanging="1080"/>
      </w:pPr>
      <w:rPr>
        <w:b w:val="0"/>
      </w:rPr>
    </w:lvl>
    <w:lvl w:ilvl="6">
      <w:start w:val="1"/>
      <w:numFmt w:val="decimal"/>
      <w:isLgl w:val="false"/>
      <w:suff w:val="tab"/>
      <w:lvlText w:val="%1.%2.%3.%4.%5.%6.%7."/>
      <w:lvlJc w:val="left"/>
      <w:pPr>
        <w:ind w:left="5694" w:hanging="1440"/>
      </w:pPr>
      <w:rPr>
        <w:b w:val="0"/>
      </w:rPr>
    </w:lvl>
    <w:lvl w:ilvl="7">
      <w:start w:val="1"/>
      <w:numFmt w:val="decimal"/>
      <w:isLgl w:val="false"/>
      <w:suff w:val="tab"/>
      <w:lvlText w:val="%1.%2.%3.%4.%5.%6.%7.%8."/>
      <w:lvlJc w:val="left"/>
      <w:pPr>
        <w:ind w:left="6403" w:hanging="1440"/>
      </w:pPr>
      <w:rPr>
        <w:b w:val="0"/>
      </w:rPr>
    </w:lvl>
    <w:lvl w:ilvl="8">
      <w:start w:val="1"/>
      <w:numFmt w:val="decimal"/>
      <w:isLgl w:val="false"/>
      <w:suff w:val="tab"/>
      <w:lvlText w:val="%1.%2.%3.%4.%5.%6.%7.%8.%9."/>
      <w:lvlJc w:val="left"/>
      <w:pPr>
        <w:ind w:left="7472" w:hanging="1800"/>
      </w:pPr>
      <w:rPr>
        <w:b w:val="0"/>
      </w:rPr>
    </w:lvl>
  </w:abstractNum>
  <w:num w:numId="1">
    <w:abstractNumId w:val="23"/>
  </w:num>
  <w:num w:numId="2">
    <w:abstractNumId w:val="2"/>
  </w:num>
  <w:num w:numId="3">
    <w:abstractNumId w:val="32"/>
  </w:num>
  <w:num w:numId="4">
    <w:abstractNumId w:val="4"/>
  </w:num>
  <w:num w:numId="5">
    <w:abstractNumId w:val="27"/>
  </w:num>
  <w:num w:numId="6">
    <w:abstractNumId w:val="19"/>
  </w:num>
  <w:num w:numId="7">
    <w:abstractNumId w:val="24"/>
  </w:num>
  <w:num w:numId="8">
    <w:abstractNumId w:val="10"/>
  </w:num>
  <w:num w:numId="9">
    <w:abstractNumId w:val="26"/>
  </w:num>
  <w:num w:numId="10">
    <w:abstractNumId w:val="16"/>
  </w:num>
  <w:num w:numId="11">
    <w:abstractNumId w:val="39"/>
  </w:num>
  <w:num w:numId="12">
    <w:abstractNumId w:val="15"/>
  </w:num>
  <w:num w:numId="13">
    <w:abstractNumId w:val="0"/>
  </w:num>
  <w:num w:numId="14">
    <w:abstractNumId w:val="20"/>
  </w:num>
  <w:num w:numId="15">
    <w:abstractNumId w:val="9"/>
  </w:num>
  <w:num w:numId="16">
    <w:abstractNumId w:val="30"/>
  </w:num>
  <w:num w:numId="17">
    <w:abstractNumId w:val="37"/>
  </w:num>
  <w:num w:numId="18">
    <w:abstractNumId w:val="33"/>
  </w:num>
  <w:num w:numId="19">
    <w:abstractNumId w:val="18"/>
  </w:num>
  <w:num w:numId="20">
    <w:abstractNumId w:val="3"/>
  </w:num>
  <w:num w:numId="21">
    <w:abstractNumId w:val="17"/>
  </w:num>
  <w:num w:numId="22">
    <w:abstractNumId w:val="38"/>
  </w:num>
  <w:num w:numId="23">
    <w:abstractNumId w:val="1"/>
  </w:num>
  <w:num w:numId="24">
    <w:abstractNumId w:val="6"/>
  </w:num>
  <w:num w:numId="25">
    <w:abstractNumId w:val="36"/>
  </w:num>
  <w:num w:numId="26">
    <w:abstractNumId w:val="35"/>
  </w:num>
  <w:num w:numId="27">
    <w:abstractNumId w:val="22"/>
  </w:num>
  <w:num w:numId="28">
    <w:abstractNumId w:val="34"/>
  </w:num>
  <w:num w:numId="29">
    <w:abstractNumId w:val="8"/>
  </w:num>
  <w:num w:numId="30">
    <w:abstractNumId w:val="7"/>
  </w:num>
  <w:num w:numId="31">
    <w:abstractNumId w:val="21"/>
  </w:num>
  <w:num w:numId="32">
    <w:abstractNumId w:val="29"/>
  </w:num>
  <w:num w:numId="33">
    <w:abstractNumId w:val="12"/>
  </w:num>
  <w:num w:numId="34">
    <w:abstractNumId w:val="7"/>
  </w:num>
  <w:num w:numId="35">
    <w:abstractNumId w:val="31"/>
    <w:lvlOverride w:ilvl="1">
      <w:startOverride w:val="1"/>
    </w:lvlOverride>
  </w:num>
  <w:num w:numId="36">
    <w:abstractNumId w:val="31"/>
  </w:num>
  <w:num w:numId="37">
    <w:abstractNumId w:val="25"/>
  </w:num>
  <w:num w:numId="38">
    <w:abstractNumId w:val="5"/>
  </w:num>
  <w:num w:numId="39">
    <w:abstractNumId w:val="13"/>
  </w:num>
  <w:num w:numId="40">
    <w:abstractNumId w:val="14"/>
  </w:num>
  <w:num w:numId="41">
    <w:abstractNumId w:val="28"/>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num>
  <w:num w:numId="44">
    <w:abstractNumId w:val="41"/>
  </w:num>
  <w:num w:numId="45">
    <w:abstractNumId w:val="42"/>
  </w:num>
  <w:num w:numId="46">
    <w:abstractNumId w:val="43"/>
  </w:num>
  <w:num w:numId="47">
    <w:abstractNumId w:val="44"/>
  </w:num>
  <w:num w:numId="48">
    <w:abstractNumId w:val="45"/>
  </w:num>
  <w:num w:numId="49">
    <w:abstractNumId w:val="46"/>
  </w:num>
  <w:num w:numId="50">
    <w:abstractNumId w:val="47"/>
  </w:num>
  <w:num w:numId="51">
    <w:abstractNumId w:val="48"/>
  </w:num>
  <w:num w:numId="52">
    <w:abstractNumId w:val="49"/>
  </w:num>
  <w:num w:numId="53">
    <w:abstractNumId w:val="50"/>
  </w:num>
  <w:num w:numId="54">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87">
    <w:name w:val="Heading 1 Char"/>
    <w:basedOn w:val="959"/>
    <w:link w:val="956"/>
    <w:uiPriority w:val="9"/>
    <w:rPr>
      <w:rFonts w:ascii="Arial" w:hAnsi="Arial" w:eastAsia="Arial" w:cs="Arial"/>
      <w:sz w:val="40"/>
      <w:szCs w:val="40"/>
    </w:rPr>
  </w:style>
  <w:style w:type="character" w:styleId="788">
    <w:name w:val="Heading 2 Char"/>
    <w:basedOn w:val="959"/>
    <w:link w:val="957"/>
    <w:uiPriority w:val="9"/>
    <w:rPr>
      <w:rFonts w:ascii="Arial" w:hAnsi="Arial" w:eastAsia="Arial" w:cs="Arial"/>
      <w:sz w:val="34"/>
    </w:rPr>
  </w:style>
  <w:style w:type="character" w:styleId="789">
    <w:name w:val="Heading 3 Char"/>
    <w:basedOn w:val="959"/>
    <w:link w:val="958"/>
    <w:uiPriority w:val="9"/>
    <w:rPr>
      <w:rFonts w:ascii="Arial" w:hAnsi="Arial" w:eastAsia="Arial" w:cs="Arial"/>
      <w:sz w:val="30"/>
      <w:szCs w:val="30"/>
    </w:rPr>
  </w:style>
  <w:style w:type="paragraph" w:styleId="790">
    <w:name w:val="Heading 4"/>
    <w:basedOn w:val="955"/>
    <w:next w:val="955"/>
    <w:link w:val="791"/>
    <w:uiPriority w:val="9"/>
    <w:unhideWhenUsed/>
    <w:qFormat/>
    <w:pPr>
      <w:keepLines/>
      <w:keepNext/>
      <w:spacing w:before="320" w:after="200"/>
      <w:outlineLvl w:val="3"/>
    </w:pPr>
    <w:rPr>
      <w:rFonts w:ascii="Arial" w:hAnsi="Arial" w:eastAsia="Arial" w:cs="Arial"/>
      <w:b/>
      <w:bCs/>
      <w:sz w:val="26"/>
      <w:szCs w:val="26"/>
    </w:rPr>
  </w:style>
  <w:style w:type="character" w:styleId="791">
    <w:name w:val="Heading 4 Char"/>
    <w:basedOn w:val="959"/>
    <w:link w:val="790"/>
    <w:uiPriority w:val="9"/>
    <w:rPr>
      <w:rFonts w:ascii="Arial" w:hAnsi="Arial" w:eastAsia="Arial" w:cs="Arial"/>
      <w:b/>
      <w:bCs/>
      <w:sz w:val="26"/>
      <w:szCs w:val="26"/>
    </w:rPr>
  </w:style>
  <w:style w:type="paragraph" w:styleId="792">
    <w:name w:val="Heading 5"/>
    <w:basedOn w:val="955"/>
    <w:next w:val="955"/>
    <w:link w:val="793"/>
    <w:uiPriority w:val="9"/>
    <w:unhideWhenUsed/>
    <w:qFormat/>
    <w:pPr>
      <w:keepLines/>
      <w:keepNext/>
      <w:spacing w:before="320" w:after="200"/>
      <w:outlineLvl w:val="4"/>
    </w:pPr>
    <w:rPr>
      <w:rFonts w:ascii="Arial" w:hAnsi="Arial" w:eastAsia="Arial" w:cs="Arial"/>
      <w:b/>
      <w:bCs/>
      <w:sz w:val="24"/>
      <w:szCs w:val="24"/>
    </w:rPr>
  </w:style>
  <w:style w:type="character" w:styleId="793">
    <w:name w:val="Heading 5 Char"/>
    <w:basedOn w:val="959"/>
    <w:link w:val="792"/>
    <w:uiPriority w:val="9"/>
    <w:rPr>
      <w:rFonts w:ascii="Arial" w:hAnsi="Arial" w:eastAsia="Arial" w:cs="Arial"/>
      <w:b/>
      <w:bCs/>
      <w:sz w:val="24"/>
      <w:szCs w:val="24"/>
    </w:rPr>
  </w:style>
  <w:style w:type="paragraph" w:styleId="794">
    <w:name w:val="Heading 6"/>
    <w:basedOn w:val="955"/>
    <w:next w:val="955"/>
    <w:link w:val="795"/>
    <w:uiPriority w:val="9"/>
    <w:unhideWhenUsed/>
    <w:qFormat/>
    <w:pPr>
      <w:keepLines/>
      <w:keepNext/>
      <w:spacing w:before="320" w:after="200"/>
      <w:outlineLvl w:val="5"/>
    </w:pPr>
    <w:rPr>
      <w:rFonts w:ascii="Arial" w:hAnsi="Arial" w:eastAsia="Arial" w:cs="Arial"/>
      <w:b/>
      <w:bCs/>
      <w:sz w:val="22"/>
      <w:szCs w:val="22"/>
    </w:rPr>
  </w:style>
  <w:style w:type="character" w:styleId="795">
    <w:name w:val="Heading 6 Char"/>
    <w:basedOn w:val="959"/>
    <w:link w:val="794"/>
    <w:uiPriority w:val="9"/>
    <w:rPr>
      <w:rFonts w:ascii="Arial" w:hAnsi="Arial" w:eastAsia="Arial" w:cs="Arial"/>
      <w:b/>
      <w:bCs/>
      <w:sz w:val="22"/>
      <w:szCs w:val="22"/>
    </w:rPr>
  </w:style>
  <w:style w:type="paragraph" w:styleId="796">
    <w:name w:val="Heading 7"/>
    <w:basedOn w:val="955"/>
    <w:next w:val="955"/>
    <w:link w:val="797"/>
    <w:uiPriority w:val="9"/>
    <w:unhideWhenUsed/>
    <w:qFormat/>
    <w:pPr>
      <w:keepLines/>
      <w:keepNext/>
      <w:spacing w:before="320" w:after="200"/>
      <w:outlineLvl w:val="6"/>
    </w:pPr>
    <w:rPr>
      <w:rFonts w:ascii="Arial" w:hAnsi="Arial" w:eastAsia="Arial" w:cs="Arial"/>
      <w:b/>
      <w:bCs/>
      <w:i/>
      <w:iCs/>
      <w:sz w:val="22"/>
      <w:szCs w:val="22"/>
    </w:rPr>
  </w:style>
  <w:style w:type="character" w:styleId="797">
    <w:name w:val="Heading 7 Char"/>
    <w:basedOn w:val="959"/>
    <w:link w:val="796"/>
    <w:uiPriority w:val="9"/>
    <w:rPr>
      <w:rFonts w:ascii="Arial" w:hAnsi="Arial" w:eastAsia="Arial" w:cs="Arial"/>
      <w:b/>
      <w:bCs/>
      <w:i/>
      <w:iCs/>
      <w:sz w:val="22"/>
      <w:szCs w:val="22"/>
    </w:rPr>
  </w:style>
  <w:style w:type="paragraph" w:styleId="798">
    <w:name w:val="Heading 8"/>
    <w:basedOn w:val="955"/>
    <w:next w:val="955"/>
    <w:link w:val="799"/>
    <w:uiPriority w:val="9"/>
    <w:unhideWhenUsed/>
    <w:qFormat/>
    <w:pPr>
      <w:keepLines/>
      <w:keepNext/>
      <w:spacing w:before="320" w:after="200"/>
      <w:outlineLvl w:val="7"/>
    </w:pPr>
    <w:rPr>
      <w:rFonts w:ascii="Arial" w:hAnsi="Arial" w:eastAsia="Arial" w:cs="Arial"/>
      <w:i/>
      <w:iCs/>
      <w:sz w:val="22"/>
      <w:szCs w:val="22"/>
    </w:rPr>
  </w:style>
  <w:style w:type="character" w:styleId="799">
    <w:name w:val="Heading 8 Char"/>
    <w:basedOn w:val="959"/>
    <w:link w:val="798"/>
    <w:uiPriority w:val="9"/>
    <w:rPr>
      <w:rFonts w:ascii="Arial" w:hAnsi="Arial" w:eastAsia="Arial" w:cs="Arial"/>
      <w:i/>
      <w:iCs/>
      <w:sz w:val="22"/>
      <w:szCs w:val="22"/>
    </w:rPr>
  </w:style>
  <w:style w:type="paragraph" w:styleId="800">
    <w:name w:val="Heading 9"/>
    <w:basedOn w:val="955"/>
    <w:next w:val="955"/>
    <w:link w:val="801"/>
    <w:uiPriority w:val="9"/>
    <w:unhideWhenUsed/>
    <w:qFormat/>
    <w:pPr>
      <w:keepLines/>
      <w:keepNext/>
      <w:spacing w:before="320" w:after="200"/>
      <w:outlineLvl w:val="8"/>
    </w:pPr>
    <w:rPr>
      <w:rFonts w:ascii="Arial" w:hAnsi="Arial" w:eastAsia="Arial" w:cs="Arial"/>
      <w:i/>
      <w:iCs/>
      <w:sz w:val="21"/>
      <w:szCs w:val="21"/>
    </w:rPr>
  </w:style>
  <w:style w:type="character" w:styleId="801">
    <w:name w:val="Heading 9 Char"/>
    <w:basedOn w:val="959"/>
    <w:link w:val="800"/>
    <w:uiPriority w:val="9"/>
    <w:rPr>
      <w:rFonts w:ascii="Arial" w:hAnsi="Arial" w:eastAsia="Arial" w:cs="Arial"/>
      <w:i/>
      <w:iCs/>
      <w:sz w:val="21"/>
      <w:szCs w:val="21"/>
    </w:rPr>
  </w:style>
  <w:style w:type="paragraph" w:styleId="802">
    <w:name w:val="No Spacing"/>
    <w:uiPriority w:val="1"/>
    <w:qFormat/>
    <w:pPr>
      <w:spacing w:before="0" w:after="0" w:line="240" w:lineRule="auto"/>
    </w:pPr>
  </w:style>
  <w:style w:type="paragraph" w:styleId="803">
    <w:name w:val="Title"/>
    <w:basedOn w:val="955"/>
    <w:next w:val="955"/>
    <w:link w:val="804"/>
    <w:uiPriority w:val="10"/>
    <w:qFormat/>
    <w:pPr>
      <w:contextualSpacing/>
      <w:spacing w:before="300" w:after="200"/>
    </w:pPr>
    <w:rPr>
      <w:sz w:val="48"/>
      <w:szCs w:val="48"/>
    </w:rPr>
  </w:style>
  <w:style w:type="character" w:styleId="804">
    <w:name w:val="Title Char"/>
    <w:basedOn w:val="959"/>
    <w:link w:val="803"/>
    <w:uiPriority w:val="10"/>
    <w:rPr>
      <w:sz w:val="48"/>
      <w:szCs w:val="48"/>
    </w:rPr>
  </w:style>
  <w:style w:type="paragraph" w:styleId="805">
    <w:name w:val="Subtitle"/>
    <w:basedOn w:val="955"/>
    <w:next w:val="955"/>
    <w:link w:val="806"/>
    <w:uiPriority w:val="11"/>
    <w:qFormat/>
    <w:pPr>
      <w:spacing w:before="200" w:after="200"/>
    </w:pPr>
    <w:rPr>
      <w:sz w:val="24"/>
      <w:szCs w:val="24"/>
    </w:rPr>
  </w:style>
  <w:style w:type="character" w:styleId="806">
    <w:name w:val="Subtitle Char"/>
    <w:basedOn w:val="959"/>
    <w:link w:val="805"/>
    <w:uiPriority w:val="11"/>
    <w:rPr>
      <w:sz w:val="24"/>
      <w:szCs w:val="24"/>
    </w:rPr>
  </w:style>
  <w:style w:type="paragraph" w:styleId="807">
    <w:name w:val="Quote"/>
    <w:basedOn w:val="955"/>
    <w:next w:val="955"/>
    <w:link w:val="808"/>
    <w:uiPriority w:val="29"/>
    <w:qFormat/>
    <w:pPr>
      <w:ind w:left="720" w:right="720"/>
    </w:pPr>
    <w:rPr>
      <w:i/>
    </w:rPr>
  </w:style>
  <w:style w:type="character" w:styleId="808">
    <w:name w:val="Quote Char"/>
    <w:link w:val="807"/>
    <w:uiPriority w:val="29"/>
    <w:rPr>
      <w:i/>
    </w:rPr>
  </w:style>
  <w:style w:type="paragraph" w:styleId="809">
    <w:name w:val="Intense Quote"/>
    <w:basedOn w:val="955"/>
    <w:next w:val="955"/>
    <w:link w:val="810"/>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810">
    <w:name w:val="Intense Quote Char"/>
    <w:link w:val="809"/>
    <w:uiPriority w:val="30"/>
    <w:rPr>
      <w:i/>
    </w:rPr>
  </w:style>
  <w:style w:type="character" w:styleId="811">
    <w:name w:val="Header Char"/>
    <w:basedOn w:val="959"/>
    <w:link w:val="977"/>
    <w:uiPriority w:val="99"/>
  </w:style>
  <w:style w:type="character" w:styleId="812">
    <w:name w:val="Footer Char"/>
    <w:basedOn w:val="959"/>
    <w:link w:val="993"/>
    <w:uiPriority w:val="99"/>
  </w:style>
  <w:style w:type="paragraph" w:styleId="813">
    <w:name w:val="Caption"/>
    <w:basedOn w:val="955"/>
    <w:next w:val="955"/>
    <w:link w:val="814"/>
    <w:uiPriority w:val="35"/>
    <w:semiHidden/>
    <w:unhideWhenUsed/>
    <w:qFormat/>
    <w:pPr>
      <w:spacing w:line="276" w:lineRule="auto"/>
    </w:pPr>
    <w:rPr>
      <w:b/>
      <w:bCs/>
      <w:color w:val="4f81bd" w:themeColor="accent1"/>
      <w:sz w:val="18"/>
      <w:szCs w:val="18"/>
    </w:rPr>
  </w:style>
  <w:style w:type="character" w:styleId="814">
    <w:name w:val="Caption Char"/>
    <w:basedOn w:val="959"/>
    <w:link w:val="813"/>
    <w:uiPriority w:val="35"/>
    <w:rPr>
      <w:b/>
      <w:bCs/>
      <w:color w:val="4f81bd" w:themeColor="accent1"/>
      <w:sz w:val="18"/>
      <w:szCs w:val="18"/>
    </w:rPr>
  </w:style>
  <w:style w:type="table" w:styleId="815">
    <w:name w:val="Table Grid Light"/>
    <w:basedOn w:val="96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816">
    <w:name w:val="Plain Table 1"/>
    <w:basedOn w:val="96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17">
    <w:name w:val="Plain Table 2"/>
    <w:basedOn w:val="960"/>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18">
    <w:name w:val="Plain Table 3"/>
    <w:basedOn w:val="96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19">
    <w:name w:val="Plain Table 4"/>
    <w:basedOn w:val="96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20">
    <w:name w:val="Plain Table 5"/>
    <w:basedOn w:val="96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821">
    <w:name w:val="Grid Table 1 Light"/>
    <w:basedOn w:val="960"/>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822">
    <w:name w:val="Grid Table 1 Light - Accent 1"/>
    <w:basedOn w:val="96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823">
    <w:name w:val="Grid Table 1 Light - Accent 2"/>
    <w:basedOn w:val="96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824">
    <w:name w:val="Grid Table 1 Light - Accent 3"/>
    <w:basedOn w:val="96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825">
    <w:name w:val="Grid Table 1 Light - Accent 4"/>
    <w:basedOn w:val="96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826">
    <w:name w:val="Grid Table 1 Light - Accent 5"/>
    <w:basedOn w:val="96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827">
    <w:name w:val="Grid Table 1 Light - Accent 6"/>
    <w:basedOn w:val="96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828">
    <w:name w:val="Grid Table 2"/>
    <w:basedOn w:val="96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829">
    <w:name w:val="Grid Table 2 - Accent 1"/>
    <w:basedOn w:val="96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830">
    <w:name w:val="Grid Table 2 - Accent 2"/>
    <w:basedOn w:val="96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831">
    <w:name w:val="Grid Table 2 - Accent 3"/>
    <w:basedOn w:val="96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832">
    <w:name w:val="Grid Table 2 - Accent 4"/>
    <w:basedOn w:val="96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833">
    <w:name w:val="Grid Table 2 - Accent 5"/>
    <w:basedOn w:val="96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834">
    <w:name w:val="Grid Table 2 - Accent 6"/>
    <w:basedOn w:val="96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835">
    <w:name w:val="Grid Table 3"/>
    <w:basedOn w:val="96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36">
    <w:name w:val="Grid Table 3 - Accent 1"/>
    <w:basedOn w:val="96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37">
    <w:name w:val="Grid Table 3 - Accent 2"/>
    <w:basedOn w:val="96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38">
    <w:name w:val="Grid Table 3 - Accent 3"/>
    <w:basedOn w:val="96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39">
    <w:name w:val="Grid Table 3 - Accent 4"/>
    <w:basedOn w:val="96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40">
    <w:name w:val="Grid Table 3 - Accent 5"/>
    <w:basedOn w:val="96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41">
    <w:name w:val="Grid Table 3 - Accent 6"/>
    <w:basedOn w:val="96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42">
    <w:name w:val="Grid Table 4"/>
    <w:basedOn w:val="960"/>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43">
    <w:name w:val="Grid Table 4 - Accent 1"/>
    <w:basedOn w:val="960"/>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febf6" w:themeFill="accent1" w:themeFillTint="32"/>
      </w:tcPr>
    </w:tblStylePr>
    <w:tblStylePr w:type="band1Vert">
      <w:rPr>
        <w:rFonts w:ascii="Arial" w:hAnsi="Arial"/>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844">
    <w:name w:val="Grid Table 4 - Accent 2"/>
    <w:basedOn w:val="960"/>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845">
    <w:name w:val="Grid Table 4 - Accent 3"/>
    <w:basedOn w:val="960"/>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46">
    <w:name w:val="Grid Table 4 - Accent 4"/>
    <w:basedOn w:val="960"/>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47">
    <w:name w:val="Grid Table 4 - Accent 5"/>
    <w:basedOn w:val="960"/>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48">
    <w:name w:val="Grid Table 4 - Accent 6"/>
    <w:basedOn w:val="960"/>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49">
    <w:name w:val="Grid Table 5 Dark"/>
    <w:basedOn w:val="96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50">
    <w:name w:val="Grid Table 5 Dark- Accent 1"/>
    <w:basedOn w:val="96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Arial" w:hAnsi="Arial"/>
        <w:b/>
        <w:color w:val="ffffff"/>
        <w:sz w:val="22"/>
      </w:rPr>
      <w:tcPr>
        <w:shd w:val="clear" w:color="ffffff" w:themeColor="accent1" w:fill="5b9bd5" w:themeFill="accent1"/>
      </w:tcPr>
    </w:tblStylePr>
    <w:tblStylePr w:type="firstRow">
      <w:rPr>
        <w:rFonts w:ascii="Arial" w:hAnsi="Arial"/>
        <w:b/>
        <w:color w:val="ffffff"/>
        <w:sz w:val="22"/>
      </w:rPr>
      <w:tcPr>
        <w:shd w:val="clear" w:color="ffffff" w:themeColor="accent1" w:fill="5b9bd5" w:themeFill="accent1"/>
      </w:tcPr>
    </w:tblStylePr>
    <w:tblStylePr w:type="lastCol">
      <w:rPr>
        <w:rFonts w:ascii="Arial" w:hAnsi="Arial"/>
        <w:b/>
        <w:color w:val="ffffff"/>
        <w:sz w:val="22"/>
      </w:rPr>
      <w:tcPr>
        <w:shd w:val="clear" w:color="ffffff" w:themeColor="accent1" w:fill="5b9bd5" w:themeFill="accent1"/>
      </w:tcPr>
    </w:tblStylePr>
    <w:tblStylePr w:type="lastRow">
      <w:rPr>
        <w:rFonts w:ascii="Arial" w:hAnsi="Arial"/>
        <w:b/>
        <w:color w:val="ffffff"/>
        <w:sz w:val="22"/>
      </w:rPr>
      <w:tcPr>
        <w:shd w:val="clear" w:color="ffffff" w:themeColor="accent1" w:fill="5b9bd5" w:themeFill="accent1"/>
        <w:tcBorders>
          <w:top w:val="single" w:color="000000" w:themeColor="light1" w:sz="4" w:space="0"/>
        </w:tcBorders>
      </w:tcPr>
    </w:tblStylePr>
  </w:style>
  <w:style w:type="table" w:styleId="851">
    <w:name w:val="Grid Table 5 Dark - Accent 2"/>
    <w:basedOn w:val="96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852">
    <w:name w:val="Grid Table 5 Dark - Accent 3"/>
    <w:basedOn w:val="96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853">
    <w:name w:val="Grid Table 5 Dark- Accent 4"/>
    <w:basedOn w:val="96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854">
    <w:name w:val="Grid Table 5 Dark - Accent 5"/>
    <w:basedOn w:val="96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Arial" w:hAnsi="Arial"/>
        <w:b/>
        <w:color w:val="ffffff"/>
        <w:sz w:val="22"/>
      </w:rPr>
      <w:tcPr>
        <w:shd w:val="clear" w:color="ffffff" w:themeColor="accent5" w:fill="4472c4" w:themeFill="accent5"/>
      </w:tcPr>
    </w:tblStylePr>
    <w:tblStylePr w:type="firstRow">
      <w:rPr>
        <w:rFonts w:ascii="Arial" w:hAnsi="Arial"/>
        <w:b/>
        <w:color w:val="ffffff"/>
        <w:sz w:val="22"/>
      </w:rPr>
      <w:tcPr>
        <w:shd w:val="clear" w:color="ffffff" w:themeColor="accent5" w:fill="4472c4" w:themeFill="accent5"/>
      </w:tcPr>
    </w:tblStylePr>
    <w:tblStylePr w:type="lastCol">
      <w:rPr>
        <w:rFonts w:ascii="Arial" w:hAnsi="Arial"/>
        <w:b/>
        <w:color w:val="ffffff"/>
        <w:sz w:val="22"/>
      </w:rPr>
      <w:tcPr>
        <w:shd w:val="clear" w:color="ffffff" w:themeColor="accent5" w:fill="4472c4" w:themeFill="accent5"/>
      </w:tcPr>
    </w:tblStylePr>
    <w:tblStylePr w:type="lastRow">
      <w:rPr>
        <w:rFonts w:ascii="Arial" w:hAnsi="Arial"/>
        <w:b/>
        <w:color w:val="ffffff"/>
        <w:sz w:val="22"/>
      </w:rPr>
      <w:tcPr>
        <w:shd w:val="clear" w:color="ffffff" w:themeColor="accent5" w:fill="4472c4" w:themeFill="accent5"/>
        <w:tcBorders>
          <w:top w:val="single" w:color="000000" w:themeColor="light1" w:sz="4" w:space="0"/>
        </w:tcBorders>
      </w:tcPr>
    </w:tblStylePr>
  </w:style>
  <w:style w:type="table" w:styleId="855">
    <w:name w:val="Grid Table 5 Dark - Accent 6"/>
    <w:basedOn w:val="96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856">
    <w:name w:val="Grid Table 6 Colorful"/>
    <w:basedOn w:val="960"/>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57">
    <w:name w:val="Grid Table 6 Colorful - Accent 1"/>
    <w:basedOn w:val="960"/>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858">
    <w:name w:val="Grid Table 6 Colorful - Accent 2"/>
    <w:basedOn w:val="96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859">
    <w:name w:val="Grid Table 6 Colorful - Accent 3"/>
    <w:basedOn w:val="960"/>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860">
    <w:name w:val="Grid Table 6 Colorful - Accent 4"/>
    <w:basedOn w:val="96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861">
    <w:name w:val="Grid Table 6 Colorful - Accent 5"/>
    <w:basedOn w:val="960"/>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862">
    <w:name w:val="Grid Table 6 Colorful - Accent 6"/>
    <w:basedOn w:val="960"/>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863">
    <w:name w:val="Grid Table 7 Colorful"/>
    <w:basedOn w:val="960"/>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864">
    <w:name w:val="Grid Table 7 Colorful - Accent 1"/>
    <w:basedOn w:val="960"/>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865">
    <w:name w:val="Grid Table 7 Colorful - Accent 2"/>
    <w:basedOn w:val="960"/>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866">
    <w:name w:val="Grid Table 7 Colorful - Accent 3"/>
    <w:basedOn w:val="960"/>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867">
    <w:name w:val="Grid Table 7 Colorful - Accent 4"/>
    <w:basedOn w:val="960"/>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868">
    <w:name w:val="Grid Table 7 Colorful - Accent 5"/>
    <w:basedOn w:val="960"/>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869">
    <w:name w:val="Grid Table 7 Colorful - Accent 6"/>
    <w:basedOn w:val="960"/>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870">
    <w:name w:val="List Table 1 Light"/>
    <w:basedOn w:val="960"/>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71">
    <w:name w:val="List Table 1 Light - Accent 1"/>
    <w:basedOn w:val="960"/>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72">
    <w:name w:val="List Table 1 Light - Accent 2"/>
    <w:basedOn w:val="960"/>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73">
    <w:name w:val="List Table 1 Light - Accent 3"/>
    <w:basedOn w:val="960"/>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74">
    <w:name w:val="List Table 1 Light - Accent 4"/>
    <w:basedOn w:val="960"/>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75">
    <w:name w:val="List Table 1 Light - Accent 5"/>
    <w:basedOn w:val="960"/>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76">
    <w:name w:val="List Table 1 Light - Accent 6"/>
    <w:basedOn w:val="960"/>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77">
    <w:name w:val="List Table 2"/>
    <w:basedOn w:val="960"/>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78">
    <w:name w:val="List Table 2 - Accent 1"/>
    <w:basedOn w:val="960"/>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79">
    <w:name w:val="List Table 2 - Accent 2"/>
    <w:basedOn w:val="960"/>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80">
    <w:name w:val="List Table 2 - Accent 3"/>
    <w:basedOn w:val="960"/>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81">
    <w:name w:val="List Table 2 - Accent 4"/>
    <w:basedOn w:val="960"/>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82">
    <w:name w:val="List Table 2 - Accent 5"/>
    <w:basedOn w:val="960"/>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83">
    <w:name w:val="List Table 2 - Accent 6"/>
    <w:basedOn w:val="960"/>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84">
    <w:name w:val="List Table 3"/>
    <w:basedOn w:val="96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85">
    <w:name w:val="List Table 3 - Accent 1"/>
    <w:basedOn w:val="960"/>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886">
    <w:name w:val="List Table 3 - Accent 2"/>
    <w:basedOn w:val="96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887">
    <w:name w:val="List Table 3 - Accent 3"/>
    <w:basedOn w:val="960"/>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888">
    <w:name w:val="List Table 3 - Accent 4"/>
    <w:basedOn w:val="96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889">
    <w:name w:val="List Table 3 - Accent 5"/>
    <w:basedOn w:val="960"/>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890">
    <w:name w:val="List Table 3 - Accent 6"/>
    <w:basedOn w:val="960"/>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891">
    <w:name w:val="List Table 4"/>
    <w:basedOn w:val="96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92">
    <w:name w:val="List Table 4 - Accent 1"/>
    <w:basedOn w:val="960"/>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893">
    <w:name w:val="List Table 4 - Accent 2"/>
    <w:basedOn w:val="960"/>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894">
    <w:name w:val="List Table 4 - Accent 3"/>
    <w:basedOn w:val="960"/>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895">
    <w:name w:val="List Table 4 - Accent 4"/>
    <w:basedOn w:val="960"/>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896">
    <w:name w:val="List Table 4 - Accent 5"/>
    <w:basedOn w:val="960"/>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897">
    <w:name w:val="List Table 4 - Accent 6"/>
    <w:basedOn w:val="960"/>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898">
    <w:name w:val="List Table 5 Dark"/>
    <w:basedOn w:val="960"/>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99">
    <w:name w:val="List Table 5 Dark - Accent 1"/>
    <w:basedOn w:val="960"/>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00">
    <w:name w:val="List Table 5 Dark - Accent 2"/>
    <w:basedOn w:val="960"/>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01">
    <w:name w:val="List Table 5 Dark - Accent 3"/>
    <w:basedOn w:val="960"/>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02">
    <w:name w:val="List Table 5 Dark - Accent 4"/>
    <w:basedOn w:val="960"/>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03">
    <w:name w:val="List Table 5 Dark - Accent 5"/>
    <w:basedOn w:val="960"/>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04">
    <w:name w:val="List Table 5 Dark - Accent 6"/>
    <w:basedOn w:val="960"/>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05">
    <w:name w:val="List Table 6 Colorful"/>
    <w:basedOn w:val="960"/>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906">
    <w:name w:val="List Table 6 Colorful - Accent 1"/>
    <w:basedOn w:val="960"/>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907">
    <w:name w:val="List Table 6 Colorful - Accent 2"/>
    <w:basedOn w:val="960"/>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908">
    <w:name w:val="List Table 6 Colorful - Accent 3"/>
    <w:basedOn w:val="960"/>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909">
    <w:name w:val="List Table 6 Colorful - Accent 4"/>
    <w:basedOn w:val="960"/>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910">
    <w:name w:val="List Table 6 Colorful - Accent 5"/>
    <w:basedOn w:val="960"/>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911">
    <w:name w:val="List Table 6 Colorful - Accent 6"/>
    <w:basedOn w:val="960"/>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912">
    <w:name w:val="List Table 7 Colorful"/>
    <w:basedOn w:val="960"/>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913">
    <w:name w:val="List Table 7 Colorful - Accent 1"/>
    <w:basedOn w:val="960"/>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45d8d" w:themeColor="accent1" w:themeShade="95"/>
        <w:sz w:val="22"/>
      </w:rPr>
    </w:tblStylePr>
  </w:style>
  <w:style w:type="table" w:styleId="914">
    <w:name w:val="List Table 7 Colorful - Accent 2"/>
    <w:basedOn w:val="960"/>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915">
    <w:name w:val="List Table 7 Colorful - Accent 3"/>
    <w:basedOn w:val="960"/>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916">
    <w:name w:val="List Table 7 Colorful - Accent 4"/>
    <w:basedOn w:val="960"/>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917">
    <w:name w:val="List Table 7 Colorful - Accent 5"/>
    <w:basedOn w:val="960"/>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5e9e" w:themeColor="accent5" w:themeTint="9A" w:themeShade="95"/>
        <w:sz w:val="22"/>
      </w:rPr>
    </w:tblStylePr>
  </w:style>
  <w:style w:type="table" w:styleId="918">
    <w:name w:val="List Table 7 Colorful - Accent 6"/>
    <w:basedOn w:val="960"/>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919">
    <w:name w:val="Lined - Accent"/>
    <w:basedOn w:val="96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920">
    <w:name w:val="Lined - Accent 1"/>
    <w:basedOn w:val="96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921">
    <w:name w:val="Lined - Accent 2"/>
    <w:basedOn w:val="96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922">
    <w:name w:val="Lined - Accent 3"/>
    <w:basedOn w:val="96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923">
    <w:name w:val="Lined - Accent 4"/>
    <w:basedOn w:val="96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924">
    <w:name w:val="Lined - Accent 5"/>
    <w:basedOn w:val="96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925">
    <w:name w:val="Lined - Accent 6"/>
    <w:basedOn w:val="96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926">
    <w:name w:val="Bordered &amp; Lined - Accent"/>
    <w:basedOn w:val="960"/>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927">
    <w:name w:val="Bordered &amp; Lined - Accent 1"/>
    <w:basedOn w:val="960"/>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928">
    <w:name w:val="Bordered &amp; Lined - Accent 2"/>
    <w:basedOn w:val="960"/>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929">
    <w:name w:val="Bordered &amp; Lined - Accent 3"/>
    <w:basedOn w:val="960"/>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930">
    <w:name w:val="Bordered &amp; Lined - Accent 4"/>
    <w:basedOn w:val="960"/>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931">
    <w:name w:val="Bordered &amp; Lined - Accent 5"/>
    <w:basedOn w:val="960"/>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932">
    <w:name w:val="Bordered &amp; Lined - Accent 6"/>
    <w:basedOn w:val="960"/>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933">
    <w:name w:val="Bordered"/>
    <w:basedOn w:val="960"/>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934">
    <w:name w:val="Bordered - Accent 1"/>
    <w:basedOn w:val="96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935">
    <w:name w:val="Bordered - Accent 2"/>
    <w:basedOn w:val="96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936">
    <w:name w:val="Bordered - Accent 3"/>
    <w:basedOn w:val="96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937">
    <w:name w:val="Bordered - Accent 4"/>
    <w:basedOn w:val="96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938">
    <w:name w:val="Bordered - Accent 5"/>
    <w:basedOn w:val="96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939">
    <w:name w:val="Bordered - Accent 6"/>
    <w:basedOn w:val="96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940">
    <w:name w:val="Footnote Text Char"/>
    <w:link w:val="985"/>
    <w:uiPriority w:val="99"/>
    <w:rPr>
      <w:sz w:val="18"/>
    </w:rPr>
  </w:style>
  <w:style w:type="paragraph" w:styleId="941">
    <w:name w:val="endnote text"/>
    <w:basedOn w:val="955"/>
    <w:link w:val="942"/>
    <w:uiPriority w:val="99"/>
    <w:semiHidden/>
    <w:unhideWhenUsed/>
    <w:pPr>
      <w:spacing w:after="0" w:line="240" w:lineRule="auto"/>
    </w:pPr>
    <w:rPr>
      <w:sz w:val="20"/>
    </w:rPr>
  </w:style>
  <w:style w:type="character" w:styleId="942">
    <w:name w:val="Endnote Text Char"/>
    <w:link w:val="941"/>
    <w:uiPriority w:val="99"/>
    <w:rPr>
      <w:sz w:val="20"/>
    </w:rPr>
  </w:style>
  <w:style w:type="character" w:styleId="943">
    <w:name w:val="endnote reference"/>
    <w:basedOn w:val="959"/>
    <w:uiPriority w:val="99"/>
    <w:semiHidden/>
    <w:unhideWhenUsed/>
    <w:rPr>
      <w:vertAlign w:val="superscript"/>
    </w:rPr>
  </w:style>
  <w:style w:type="paragraph" w:styleId="944">
    <w:name w:val="toc 1"/>
    <w:basedOn w:val="955"/>
    <w:next w:val="955"/>
    <w:uiPriority w:val="39"/>
    <w:unhideWhenUsed/>
    <w:pPr>
      <w:ind w:left="0" w:right="0" w:firstLine="0"/>
      <w:spacing w:after="57"/>
    </w:pPr>
  </w:style>
  <w:style w:type="paragraph" w:styleId="945">
    <w:name w:val="toc 2"/>
    <w:basedOn w:val="955"/>
    <w:next w:val="955"/>
    <w:uiPriority w:val="39"/>
    <w:unhideWhenUsed/>
    <w:pPr>
      <w:ind w:left="283" w:right="0" w:firstLine="0"/>
      <w:spacing w:after="57"/>
    </w:pPr>
  </w:style>
  <w:style w:type="paragraph" w:styleId="946">
    <w:name w:val="toc 3"/>
    <w:basedOn w:val="955"/>
    <w:next w:val="955"/>
    <w:uiPriority w:val="39"/>
    <w:unhideWhenUsed/>
    <w:pPr>
      <w:ind w:left="567" w:right="0" w:firstLine="0"/>
      <w:spacing w:after="57"/>
    </w:pPr>
  </w:style>
  <w:style w:type="paragraph" w:styleId="947">
    <w:name w:val="toc 4"/>
    <w:basedOn w:val="955"/>
    <w:next w:val="955"/>
    <w:uiPriority w:val="39"/>
    <w:unhideWhenUsed/>
    <w:pPr>
      <w:ind w:left="850" w:right="0" w:firstLine="0"/>
      <w:spacing w:after="57"/>
    </w:pPr>
  </w:style>
  <w:style w:type="paragraph" w:styleId="948">
    <w:name w:val="toc 5"/>
    <w:basedOn w:val="955"/>
    <w:next w:val="955"/>
    <w:uiPriority w:val="39"/>
    <w:unhideWhenUsed/>
    <w:pPr>
      <w:ind w:left="1134" w:right="0" w:firstLine="0"/>
      <w:spacing w:after="57"/>
    </w:pPr>
  </w:style>
  <w:style w:type="paragraph" w:styleId="949">
    <w:name w:val="toc 6"/>
    <w:basedOn w:val="955"/>
    <w:next w:val="955"/>
    <w:uiPriority w:val="39"/>
    <w:unhideWhenUsed/>
    <w:pPr>
      <w:ind w:left="1417" w:right="0" w:firstLine="0"/>
      <w:spacing w:after="57"/>
    </w:pPr>
  </w:style>
  <w:style w:type="paragraph" w:styleId="950">
    <w:name w:val="toc 7"/>
    <w:basedOn w:val="955"/>
    <w:next w:val="955"/>
    <w:uiPriority w:val="39"/>
    <w:unhideWhenUsed/>
    <w:pPr>
      <w:ind w:left="1701" w:right="0" w:firstLine="0"/>
      <w:spacing w:after="57"/>
    </w:pPr>
  </w:style>
  <w:style w:type="paragraph" w:styleId="951">
    <w:name w:val="toc 8"/>
    <w:basedOn w:val="955"/>
    <w:next w:val="955"/>
    <w:uiPriority w:val="39"/>
    <w:unhideWhenUsed/>
    <w:pPr>
      <w:ind w:left="1984" w:right="0" w:firstLine="0"/>
      <w:spacing w:after="57"/>
    </w:pPr>
  </w:style>
  <w:style w:type="paragraph" w:styleId="952">
    <w:name w:val="toc 9"/>
    <w:basedOn w:val="955"/>
    <w:next w:val="955"/>
    <w:uiPriority w:val="39"/>
    <w:unhideWhenUsed/>
    <w:pPr>
      <w:ind w:left="2268" w:right="0" w:firstLine="0"/>
      <w:spacing w:after="57"/>
    </w:pPr>
  </w:style>
  <w:style w:type="paragraph" w:styleId="953">
    <w:name w:val="TOC Heading"/>
    <w:uiPriority w:val="39"/>
    <w:unhideWhenUsed/>
  </w:style>
  <w:style w:type="paragraph" w:styleId="954">
    <w:name w:val="table of figures"/>
    <w:basedOn w:val="955"/>
    <w:next w:val="955"/>
    <w:uiPriority w:val="99"/>
    <w:unhideWhenUsed/>
    <w:pPr>
      <w:spacing w:after="0" w:afterAutospacing="0"/>
    </w:pPr>
  </w:style>
  <w:style w:type="paragraph" w:styleId="955" w:default="1">
    <w:name w:val="Normal"/>
    <w:qFormat/>
    <w:pPr>
      <w:ind w:left="144" w:firstLine="652"/>
      <w:jc w:val="both"/>
      <w:spacing w:after="24" w:line="228" w:lineRule="auto"/>
    </w:pPr>
    <w:rPr>
      <w:rFonts w:ascii="Times New Roman" w:hAnsi="Times New Roman"/>
      <w:color w:val="000000"/>
      <w:sz w:val="22"/>
      <w:szCs w:val="22"/>
      <w:lang w:val="en-US" w:eastAsia="en-US"/>
    </w:rPr>
  </w:style>
  <w:style w:type="paragraph" w:styleId="956">
    <w:name w:val="Heading 1"/>
    <w:next w:val="955"/>
    <w:link w:val="963"/>
    <w:unhideWhenUsed/>
    <w:qFormat/>
    <w:pPr>
      <w:ind w:left="154" w:hanging="10"/>
      <w:jc w:val="center"/>
      <w:keepLines/>
      <w:keepNext/>
      <w:spacing w:after="2" w:line="259" w:lineRule="auto"/>
      <w:outlineLvl w:val="0"/>
    </w:pPr>
    <w:rPr>
      <w:rFonts w:ascii="Times New Roman" w:hAnsi="Times New Roman"/>
      <w:color w:val="000000"/>
      <w:sz w:val="22"/>
      <w:szCs w:val="22"/>
      <w:lang w:val="en-US" w:eastAsia="en-US"/>
    </w:rPr>
  </w:style>
  <w:style w:type="paragraph" w:styleId="957">
    <w:name w:val="Heading 2"/>
    <w:next w:val="955"/>
    <w:link w:val="964"/>
    <w:uiPriority w:val="9"/>
    <w:unhideWhenUsed/>
    <w:qFormat/>
    <w:pPr>
      <w:ind w:left="730" w:hanging="10"/>
      <w:jc w:val="center"/>
      <w:keepLines/>
      <w:keepNext/>
      <w:spacing w:line="265" w:lineRule="auto"/>
      <w:outlineLvl w:val="1"/>
    </w:pPr>
    <w:rPr>
      <w:rFonts w:ascii="Times New Roman" w:hAnsi="Times New Roman"/>
      <w:color w:val="000000"/>
      <w:sz w:val="24"/>
      <w:szCs w:val="22"/>
      <w:lang w:val="en-US" w:eastAsia="en-US"/>
    </w:rPr>
  </w:style>
  <w:style w:type="paragraph" w:styleId="958">
    <w:name w:val="Heading 3"/>
    <w:next w:val="955"/>
    <w:link w:val="962"/>
    <w:uiPriority w:val="9"/>
    <w:unhideWhenUsed/>
    <w:qFormat/>
    <w:pPr>
      <w:ind w:left="154" w:hanging="10"/>
      <w:jc w:val="center"/>
      <w:keepLines/>
      <w:keepNext/>
      <w:spacing w:after="2" w:line="259" w:lineRule="auto"/>
      <w:outlineLvl w:val="2"/>
    </w:pPr>
    <w:rPr>
      <w:rFonts w:ascii="Times New Roman" w:hAnsi="Times New Roman"/>
      <w:color w:val="000000"/>
      <w:sz w:val="22"/>
      <w:szCs w:val="22"/>
      <w:lang w:val="en-US" w:eastAsia="en-US"/>
    </w:rPr>
  </w:style>
  <w:style w:type="character" w:styleId="959" w:default="1">
    <w:name w:val="Default Paragraph Font"/>
    <w:uiPriority w:val="1"/>
    <w:semiHidden/>
    <w:unhideWhenUsed/>
  </w:style>
  <w:style w:type="table" w:styleId="960" w:default="1">
    <w:name w:val="Normal Table"/>
    <w:uiPriority w:val="99"/>
    <w:semiHidden/>
    <w:unhideWhenUsed/>
    <w:tblPr>
      <w:tblInd w:w="0" w:type="dxa"/>
      <w:tblCellMar>
        <w:left w:w="108" w:type="dxa"/>
        <w:top w:w="0" w:type="dxa"/>
        <w:right w:w="108" w:type="dxa"/>
        <w:bottom w:w="0" w:type="dxa"/>
      </w:tblCellMar>
    </w:tblPr>
  </w:style>
  <w:style w:type="numbering" w:styleId="961" w:default="1">
    <w:name w:val="No List"/>
    <w:uiPriority w:val="99"/>
    <w:semiHidden/>
    <w:unhideWhenUsed/>
  </w:style>
  <w:style w:type="character" w:styleId="962" w:customStyle="1">
    <w:name w:val="Заголовок 3 Знак"/>
    <w:link w:val="958"/>
    <w:rPr>
      <w:rFonts w:ascii="Times New Roman" w:hAnsi="Times New Roman" w:eastAsia="Times New Roman" w:cs="Times New Roman"/>
      <w:color w:val="000000"/>
      <w:sz w:val="22"/>
    </w:rPr>
  </w:style>
  <w:style w:type="character" w:styleId="963" w:customStyle="1">
    <w:name w:val="Заголовок 1 Знак"/>
    <w:link w:val="956"/>
    <w:rPr>
      <w:rFonts w:ascii="Times New Roman" w:hAnsi="Times New Roman" w:eastAsia="Times New Roman" w:cs="Times New Roman"/>
      <w:color w:val="000000"/>
      <w:sz w:val="22"/>
    </w:rPr>
  </w:style>
  <w:style w:type="character" w:styleId="964" w:customStyle="1">
    <w:name w:val="Заголовок 2 Знак"/>
    <w:link w:val="957"/>
    <w:rPr>
      <w:rFonts w:ascii="Times New Roman" w:hAnsi="Times New Roman" w:eastAsia="Times New Roman" w:cs="Times New Roman"/>
      <w:color w:val="000000"/>
      <w:sz w:val="24"/>
    </w:rPr>
  </w:style>
  <w:style w:type="table" w:styleId="965" w:customStyle="1">
    <w:name w:val="Table Grid"/>
    <w:rPr>
      <w:sz w:val="22"/>
      <w:szCs w:val="22"/>
      <w:lang w:val="en-US" w:eastAsia="en-US"/>
    </w:rPr>
    <w:tblPr>
      <w:tblCellMar>
        <w:left w:w="0" w:type="dxa"/>
        <w:top w:w="0" w:type="dxa"/>
        <w:right w:w="0" w:type="dxa"/>
        <w:bottom w:w="0" w:type="dxa"/>
      </w:tblCellMar>
    </w:tblPr>
  </w:style>
  <w:style w:type="paragraph" w:styleId="966">
    <w:name w:val="Body Text Indent 3"/>
    <w:basedOn w:val="955"/>
    <w:link w:val="967"/>
    <w:pPr>
      <w:ind w:left="0" w:firstLine="708"/>
      <w:spacing w:after="0" w:line="240" w:lineRule="auto"/>
    </w:pPr>
    <w:rPr>
      <w:color w:val="auto"/>
      <w:sz w:val="20"/>
      <w:szCs w:val="24"/>
      <w:lang w:eastAsia="ru-RU"/>
    </w:rPr>
  </w:style>
  <w:style w:type="character" w:styleId="967" w:customStyle="1">
    <w:name w:val="Основной текст с отступом 3 Знак"/>
    <w:link w:val="966"/>
    <w:rPr>
      <w:rFonts w:ascii="Times New Roman" w:hAnsi="Times New Roman"/>
      <w:szCs w:val="24"/>
    </w:rPr>
  </w:style>
  <w:style w:type="paragraph" w:styleId="968">
    <w:name w:val="List Paragraph"/>
    <w:basedOn w:val="955"/>
    <w:link w:val="969"/>
    <w:uiPriority w:val="34"/>
    <w:qFormat/>
    <w:pPr>
      <w:contextualSpacing/>
      <w:ind w:left="720" w:firstLine="0"/>
      <w:jc w:val="left"/>
      <w:spacing w:after="0" w:line="240" w:lineRule="auto"/>
    </w:pPr>
    <w:rPr>
      <w:color w:val="auto"/>
      <w:sz w:val="24"/>
      <w:szCs w:val="24"/>
      <w:lang w:val="ru-RU" w:eastAsia="ru-RU"/>
    </w:rPr>
  </w:style>
  <w:style w:type="character" w:styleId="969" w:customStyle="1">
    <w:name w:val="Абзац списка Знак"/>
    <w:link w:val="968"/>
    <w:qFormat/>
    <w:rPr>
      <w:rFonts w:ascii="Times New Roman" w:hAnsi="Times New Roman"/>
      <w:sz w:val="24"/>
      <w:szCs w:val="24"/>
    </w:rPr>
  </w:style>
  <w:style w:type="paragraph" w:styleId="970">
    <w:name w:val="Body Text"/>
    <w:basedOn w:val="955"/>
    <w:link w:val="971"/>
    <w:uiPriority w:val="99"/>
    <w:unhideWhenUsed/>
    <w:pPr>
      <w:spacing w:after="120"/>
    </w:pPr>
  </w:style>
  <w:style w:type="character" w:styleId="971" w:customStyle="1">
    <w:name w:val="Основной текст Знак"/>
    <w:link w:val="970"/>
    <w:uiPriority w:val="99"/>
    <w:rPr>
      <w:rFonts w:ascii="Times New Roman" w:hAnsi="Times New Roman"/>
      <w:color w:val="000000"/>
      <w:sz w:val="22"/>
      <w:szCs w:val="22"/>
      <w:lang w:val="en-US" w:eastAsia="en-US"/>
    </w:rPr>
  </w:style>
  <w:style w:type="table" w:styleId="972">
    <w:name w:val="Table Grid"/>
    <w:basedOn w:val="960"/>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73">
    <w:name w:val="Hyperlink"/>
    <w:uiPriority w:val="99"/>
    <w:unhideWhenUsed/>
    <w:rPr>
      <w:color w:val="0563c1"/>
      <w:u w:val="single"/>
    </w:rPr>
  </w:style>
  <w:style w:type="character" w:styleId="974" w:customStyle="1">
    <w:name w:val="Неразрешенное упоминание1"/>
    <w:uiPriority w:val="99"/>
    <w:semiHidden/>
    <w:unhideWhenUsed/>
    <w:rPr>
      <w:color w:val="605e5c"/>
      <w:shd w:val="clear" w:color="auto" w:fill="e1dfdd"/>
    </w:rPr>
  </w:style>
  <w:style w:type="paragraph" w:styleId="975">
    <w:name w:val="Balloon Text"/>
    <w:basedOn w:val="955"/>
    <w:link w:val="976"/>
    <w:uiPriority w:val="99"/>
    <w:semiHidden/>
    <w:unhideWhenUsed/>
    <w:pPr>
      <w:spacing w:after="0" w:line="240" w:lineRule="auto"/>
    </w:pPr>
    <w:rPr>
      <w:rFonts w:ascii="Segoe UI" w:hAnsi="Segoe UI" w:cs="Segoe UI"/>
      <w:sz w:val="18"/>
      <w:szCs w:val="18"/>
    </w:rPr>
  </w:style>
  <w:style w:type="character" w:styleId="976" w:customStyle="1">
    <w:name w:val="Текст выноски Знак"/>
    <w:link w:val="975"/>
    <w:uiPriority w:val="99"/>
    <w:semiHidden/>
    <w:rPr>
      <w:rFonts w:ascii="Segoe UI" w:hAnsi="Segoe UI" w:cs="Segoe UI"/>
      <w:color w:val="000000"/>
      <w:sz w:val="18"/>
      <w:szCs w:val="18"/>
      <w:lang w:val="en-US" w:eastAsia="en-US"/>
    </w:rPr>
  </w:style>
  <w:style w:type="paragraph" w:styleId="977">
    <w:name w:val="Header"/>
    <w:basedOn w:val="955"/>
    <w:link w:val="978"/>
    <w:uiPriority w:val="99"/>
    <w:unhideWhenUsed/>
    <w:pPr>
      <w:ind w:left="0" w:firstLine="0"/>
      <w:jc w:val="left"/>
      <w:spacing w:after="0" w:line="240" w:lineRule="auto"/>
      <w:tabs>
        <w:tab w:val="center" w:pos="4677" w:leader="none"/>
        <w:tab w:val="right" w:pos="9355" w:leader="none"/>
      </w:tabs>
    </w:pPr>
    <w:rPr>
      <w:rFonts w:ascii="Calibri" w:hAnsi="Calibri" w:eastAsia="Calibri"/>
      <w:color w:val="auto"/>
      <w:lang w:val="ru-RU"/>
    </w:rPr>
  </w:style>
  <w:style w:type="character" w:styleId="978" w:customStyle="1">
    <w:name w:val="Верхний колонтитул Знак"/>
    <w:link w:val="977"/>
    <w:uiPriority w:val="99"/>
    <w:rPr>
      <w:rFonts w:eastAsia="Calibri"/>
      <w:sz w:val="22"/>
      <w:szCs w:val="22"/>
      <w:lang w:eastAsia="en-US"/>
    </w:rPr>
  </w:style>
  <w:style w:type="character" w:styleId="979" w:customStyle="1">
    <w:name w:val="apple-converted-space"/>
  </w:style>
  <w:style w:type="character" w:styleId="980">
    <w:name w:val="annotation reference"/>
    <w:uiPriority w:val="99"/>
    <w:semiHidden/>
    <w:unhideWhenUsed/>
    <w:rPr>
      <w:sz w:val="16"/>
      <w:szCs w:val="16"/>
    </w:rPr>
  </w:style>
  <w:style w:type="paragraph" w:styleId="981">
    <w:name w:val="annotation text"/>
    <w:basedOn w:val="955"/>
    <w:link w:val="982"/>
    <w:uiPriority w:val="99"/>
    <w:semiHidden/>
    <w:unhideWhenUsed/>
    <w:rPr>
      <w:sz w:val="20"/>
      <w:szCs w:val="20"/>
    </w:rPr>
  </w:style>
  <w:style w:type="character" w:styleId="982" w:customStyle="1">
    <w:name w:val="Текст примечания Знак"/>
    <w:link w:val="981"/>
    <w:uiPriority w:val="99"/>
    <w:semiHidden/>
    <w:rPr>
      <w:rFonts w:ascii="Times New Roman" w:hAnsi="Times New Roman"/>
      <w:color w:val="000000"/>
      <w:lang w:val="en-US" w:eastAsia="en-US"/>
    </w:rPr>
  </w:style>
  <w:style w:type="paragraph" w:styleId="983">
    <w:name w:val="annotation subject"/>
    <w:basedOn w:val="981"/>
    <w:next w:val="981"/>
    <w:link w:val="984"/>
    <w:uiPriority w:val="99"/>
    <w:semiHidden/>
    <w:unhideWhenUsed/>
    <w:rPr>
      <w:b/>
      <w:bCs/>
    </w:rPr>
  </w:style>
  <w:style w:type="character" w:styleId="984" w:customStyle="1">
    <w:name w:val="Тема примечания Знак"/>
    <w:link w:val="983"/>
    <w:uiPriority w:val="99"/>
    <w:semiHidden/>
    <w:rPr>
      <w:rFonts w:ascii="Times New Roman" w:hAnsi="Times New Roman"/>
      <w:b/>
      <w:bCs/>
      <w:color w:val="000000"/>
      <w:lang w:val="en-US" w:eastAsia="en-US"/>
    </w:rPr>
  </w:style>
  <w:style w:type="paragraph" w:styleId="985">
    <w:name w:val="footnote text"/>
    <w:basedOn w:val="955"/>
    <w:link w:val="986"/>
    <w:unhideWhenUsed/>
    <w:pPr>
      <w:ind w:left="0" w:firstLine="0"/>
      <w:jc w:val="left"/>
      <w:spacing w:after="0" w:line="240" w:lineRule="auto"/>
    </w:pPr>
    <w:rPr>
      <w:color w:val="auto"/>
      <w:sz w:val="20"/>
      <w:szCs w:val="20"/>
      <w:lang w:val="ru-RU" w:eastAsia="ru-RU"/>
    </w:rPr>
  </w:style>
  <w:style w:type="character" w:styleId="986" w:customStyle="1">
    <w:name w:val="Текст сноски Знак"/>
    <w:link w:val="985"/>
    <w:rPr>
      <w:rFonts w:ascii="Times New Roman" w:hAnsi="Times New Roman"/>
    </w:rPr>
  </w:style>
  <w:style w:type="character" w:styleId="987">
    <w:name w:val="footnote reference"/>
    <w:unhideWhenUsed/>
    <w:rPr>
      <w:vertAlign w:val="superscript"/>
    </w:rPr>
  </w:style>
  <w:style w:type="character" w:styleId="988" w:customStyle="1">
    <w:name w:val="Font Style80"/>
    <w:rPr>
      <w:rFonts w:hint="default" w:ascii="Times New Roman" w:hAnsi="Times New Roman" w:cs="Times New Roman"/>
      <w:sz w:val="28"/>
      <w:szCs w:val="28"/>
    </w:rPr>
  </w:style>
  <w:style w:type="character" w:styleId="989" w:customStyle="1">
    <w:name w:val="Font Style21"/>
    <w:uiPriority w:val="99"/>
    <w:rPr>
      <w:rFonts w:hint="default" w:ascii="Arial" w:hAnsi="Arial" w:cs="Arial"/>
      <w:sz w:val="16"/>
      <w:szCs w:val="16"/>
    </w:rPr>
  </w:style>
  <w:style w:type="paragraph" w:styleId="990" w:customStyle="1">
    <w:name w:val="ПрилТекст1"/>
    <w:basedOn w:val="955"/>
    <w:pPr>
      <w:numPr>
        <w:ilvl w:val="0"/>
        <w:numId w:val="42"/>
      </w:numPr>
      <w:spacing w:before="60" w:after="0" w:line="240" w:lineRule="auto"/>
    </w:pPr>
    <w:rPr>
      <w:color w:val="auto"/>
      <w:sz w:val="26"/>
      <w:szCs w:val="20"/>
      <w:lang w:val="ru-RU" w:eastAsia="ru-RU"/>
    </w:rPr>
  </w:style>
  <w:style w:type="paragraph" w:styleId="991" w:customStyle="1">
    <w:name w:val="ПрилТекст2"/>
    <w:basedOn w:val="955"/>
    <w:pPr>
      <w:numPr>
        <w:ilvl w:val="1"/>
        <w:numId w:val="42"/>
      </w:numPr>
      <w:spacing w:before="60" w:after="0" w:line="240" w:lineRule="auto"/>
    </w:pPr>
    <w:rPr>
      <w:color w:val="auto"/>
      <w:sz w:val="26"/>
      <w:szCs w:val="20"/>
      <w:lang w:val="ru-RU" w:eastAsia="ru-RU"/>
    </w:rPr>
  </w:style>
  <w:style w:type="paragraph" w:styleId="992" w:customStyle="1">
    <w:name w:val="ПрилТекст3"/>
    <w:basedOn w:val="955"/>
    <w:pPr>
      <w:numPr>
        <w:ilvl w:val="2"/>
        <w:numId w:val="42"/>
      </w:numPr>
      <w:spacing w:before="60" w:after="0" w:line="240" w:lineRule="auto"/>
    </w:pPr>
    <w:rPr>
      <w:color w:val="auto"/>
      <w:sz w:val="26"/>
      <w:szCs w:val="20"/>
      <w:lang w:val="ru-RU" w:eastAsia="ru-RU"/>
    </w:rPr>
  </w:style>
  <w:style w:type="paragraph" w:styleId="993">
    <w:name w:val="Footer"/>
    <w:basedOn w:val="955"/>
    <w:link w:val="994"/>
    <w:uiPriority w:val="99"/>
    <w:unhideWhenUsed/>
    <w:pPr>
      <w:spacing w:after="0" w:line="240" w:lineRule="auto"/>
      <w:tabs>
        <w:tab w:val="center" w:pos="4677" w:leader="none"/>
        <w:tab w:val="right" w:pos="9355" w:leader="none"/>
      </w:tabs>
    </w:pPr>
  </w:style>
  <w:style w:type="character" w:styleId="994" w:customStyle="1">
    <w:name w:val="Нижний колонтитул Знак"/>
    <w:basedOn w:val="959"/>
    <w:link w:val="993"/>
    <w:uiPriority w:val="99"/>
    <w:rPr>
      <w:rFonts w:ascii="Times New Roman" w:hAnsi="Times New Roman"/>
      <w:color w:val="000000"/>
      <w:sz w:val="22"/>
      <w:szCs w:val="22"/>
      <w:lang w:val="en-US" w:eastAsia="en-US"/>
    </w:rPr>
  </w:style>
  <w:style w:type="paragraph" w:styleId="995" w:customStyle="1">
    <w:name w:val="Iau?iue"/>
    <w:pPr>
      <w:contextualSpacing w:val="0"/>
      <w:ind w:left="0" w:right="0" w:firstLine="0"/>
      <w:jc w:val="left"/>
      <w:keepLines w:val="0"/>
      <w:keepNext w:val="0"/>
      <w:pageBreakBefore w:val="0"/>
      <w:spacing w:before="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000000"/>
      <w:spacing w:val="0"/>
      <w:position w:val="0"/>
      <w:sz w:val="24"/>
      <w:szCs w:val="20"/>
      <w:highlight w:val="none"/>
      <w:u w:val="none"/>
      <w:vertAlign w:val="baseline"/>
      <w:rtl w:val="0"/>
      <w:cs w:val="0"/>
      <w:lang w:val="ru-RU" w:eastAsia="ru-RU" w:bidi="ar-SA"/>
      <w14:ligatures w14:val="none"/>
    </w:rPr>
  </w:style>
  <w:style w:type="character" w:styleId="996" w:customStyle="1">
    <w:name w:val="Гиперссылка"/>
    <w:rPr>
      <w:color w:val="0000ff"/>
      <w:u w:val="single"/>
    </w:rPr>
  </w:style>
  <w:style w:type="paragraph" w:styleId="997" w:customStyle="1">
    <w:name w:val="Обычный1"/>
    <w:qFormat/>
    <w:pPr>
      <w:contextualSpacing w:val="0"/>
      <w:ind w:left="0" w:right="0" w:firstLine="0"/>
      <w:jc w:val="left"/>
      <w:keepLines w:val="0"/>
      <w:keepNext w:val="0"/>
      <w:pageBreakBefore w:val="0"/>
      <w:spacing w:before="100" w:beforeAutospacing="0" w:after="10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Calibri" w:cs="Times New Roman"/>
      <w:b w:val="0"/>
      <w:bCs w:val="0"/>
      <w:i w:val="0"/>
      <w:iCs w:val="0"/>
      <w:caps w:val="0"/>
      <w:smallCaps w:val="0"/>
      <w:strike w:val="0"/>
      <w:vanish w:val="0"/>
      <w:color w:val="auto"/>
      <w:spacing w:val="0"/>
      <w:position w:val="0"/>
      <w:sz w:val="24"/>
      <w:szCs w:val="20"/>
      <w:highlight w:val="none"/>
      <w:u w:val="none"/>
      <w:vertAlign w:val="baseline"/>
      <w:rtl w:val="0"/>
      <w:cs w:val="0"/>
      <w:lang w:val="ru-RU" w:eastAsia="ru-RU" w:bidi="ar-SA"/>
      <w14:ligatures w14:val="none"/>
    </w:rPr>
  </w:style>
  <w:style w:type="paragraph" w:styleId="998" w:customStyle="1">
    <w:name w:val="Обычный2"/>
    <w:pPr>
      <w:contextualSpacing w:val="0"/>
      <w:ind w:left="0" w:right="0" w:firstLine="0"/>
      <w:jc w:val="left"/>
      <w:keepLines w:val="0"/>
      <w:keepNext w:val="0"/>
      <w:pageBreakBefore w:val="0"/>
      <w:spacing w:before="100" w:beforeAutospacing="1" w:after="100" w:afterAutospacing="1"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4"/>
      <w:szCs w:val="24"/>
      <w:highlight w:val="none"/>
      <w:u w:val="none"/>
      <w:vertAlign w:val="baseline"/>
      <w:rtl w:val="0"/>
      <w:cs w:val="0"/>
      <w:lang w:val="ru-RU" w:eastAsia="ru-RU" w:bidi="ar-SA"/>
      <w14:ligatures w14:val="none"/>
    </w:rPr>
  </w:style>
  <w:style w:type="paragraph" w:styleId="999" w:customStyle="1">
    <w:name w:val="Без интервала"/>
    <w:uiPriority w:val="1"/>
    <w:qFormat/>
    <w:pPr>
      <w:contextualSpacing w:val="0"/>
      <w:ind w:left="0" w:right="0" w:firstLine="0"/>
      <w:jc w:val="left"/>
      <w:keepLines w:val="0"/>
      <w:keepNext w:val="0"/>
      <w:pageBreakBefore w:val="0"/>
      <w:spacing w:before="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Calibri" w:hAnsi="Calibri" w:eastAsia="Times New Roman" w:cs="Times New Roman"/>
      <w:b w:val="0"/>
      <w:bCs w:val="0"/>
      <w:i w:val="0"/>
      <w:iCs w:val="0"/>
      <w:caps w:val="0"/>
      <w:smallCaps w:val="0"/>
      <w:strike w:val="0"/>
      <w:vanish w:val="0"/>
      <w:color w:val="auto"/>
      <w:spacing w:val="0"/>
      <w:position w:val="0"/>
      <w:sz w:val="20"/>
      <w:szCs w:val="20"/>
      <w:highlight w:val="none"/>
      <w:u w:val="none"/>
      <w:vertAlign w:val="baseline"/>
      <w:rtl w:val="0"/>
      <w:cs w:val="0"/>
      <w:lang w:val="ru-RU" w:eastAsia="ru-RU" w:bidi="ar-SA"/>
      <w14:ligatures w14:val="none"/>
    </w:rPr>
  </w:style>
  <w:style w:type="paragraph" w:styleId="1000" w:customStyle="1">
    <w:name w:val="Заголовок 1"/>
    <w:qFormat/>
    <w:pPr>
      <w:contextualSpacing w:val="0"/>
      <w:ind w:left="0" w:right="0" w:firstLine="0"/>
      <w:jc w:val="center"/>
      <w:keepLines w:val="0"/>
      <w:keepNext/>
      <w:pageBreakBefore w:val="0"/>
      <w:spacing w:before="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outlineLvl w:val="0"/>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4"/>
      <w:szCs w:val="20"/>
      <w:highlight w:val="none"/>
      <w:u w:val="none"/>
      <w:vertAlign w:val="baseline"/>
      <w:rtl w:val="0"/>
      <w:cs w:val="0"/>
      <w:lang w:val="ru-RU" w:eastAsia="ru-RU" w:bidi="ar-SA"/>
      <w14:ligatures w14:val="none"/>
    </w:rPr>
  </w:style>
  <w:style w:type="paragraph" w:styleId="1001" w:customStyle="1">
    <w:name w:val="Название"/>
    <w:qFormat/>
    <w:pPr>
      <w:contextualSpacing w:val="0"/>
      <w:ind w:left="0" w:right="0" w:firstLine="0"/>
      <w:jc w:val="center"/>
      <w:keepLines w:val="0"/>
      <w:keepNext w:val="0"/>
      <w:pageBreakBefore w:val="0"/>
      <w:spacing w:before="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8"/>
      <w:szCs w:val="20"/>
      <w:highlight w:val="none"/>
      <w:u w:val="none"/>
      <w:vertAlign w:val="baseline"/>
      <w:rtl w:val="0"/>
      <w:cs w:val="0"/>
      <w:lang w:val="ru-RU" w:eastAsia="ru-RU" w:bidi="ar-SA"/>
      <w14:ligatures w14:val="none"/>
    </w:rPr>
  </w:style>
  <w:style w:type="paragraph" w:styleId="1002" w:customStyle="1">
    <w:name w:val="Указатель 1"/>
    <w:semiHidden/>
    <w:pPr>
      <w:contextualSpacing w:val="0"/>
      <w:ind w:left="0" w:right="0" w:firstLine="0"/>
      <w:jc w:val="left"/>
      <w:keepLines w:val="0"/>
      <w:keepNext w:val="0"/>
      <w:pageBreakBefore w:val="0"/>
      <w:spacing w:before="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0"/>
      <w:szCs w:val="20"/>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9C9C6-2445-4B32-B417-E1D3AE014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Р7-Офис/2025.4.1.1604</Application>
  <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dc:creator>
  <cp:keywords/>
  <cp:lastModifiedBy>r.vinnik</cp:lastModifiedBy>
  <cp:revision>43</cp:revision>
  <dcterms:created xsi:type="dcterms:W3CDTF">2024-12-02T12:38:00Z</dcterms:created>
  <dcterms:modified xsi:type="dcterms:W3CDTF">2026-04-07T07:10:09Z</dcterms:modified>
</cp:coreProperties>
</file>